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1921F" w14:textId="77777777" w:rsidR="00653FAD" w:rsidRPr="0074123E" w:rsidRDefault="00653FAD">
      <w:pPr>
        <w:pStyle w:val="aff0"/>
        <w:widowControl/>
        <w:jc w:val="right"/>
        <w:rPr>
          <w:rFonts w:ascii="Times New Roman" w:hAnsi="Times New Roman"/>
          <w:b/>
          <w:sz w:val="24"/>
          <w:szCs w:val="24"/>
        </w:rPr>
      </w:pPr>
    </w:p>
    <w:p w14:paraId="148F9338" w14:textId="77777777" w:rsidR="00653FAD" w:rsidRDefault="00CD0F9F">
      <w:pPr>
        <w:ind w:firstLine="567"/>
        <w:jc w:val="center"/>
        <w:rPr>
          <w:b/>
        </w:rPr>
      </w:pPr>
      <w:r>
        <w:rPr>
          <w:b/>
        </w:rPr>
        <w:t>Договор поставки оборудования, экземпляров программного обеспечения</w:t>
      </w:r>
    </w:p>
    <w:p w14:paraId="630F8AA8" w14:textId="77777777" w:rsidR="00653FAD" w:rsidRDefault="00CD0F9F">
      <w:pPr>
        <w:ind w:firstLine="567"/>
        <w:jc w:val="center"/>
      </w:pPr>
      <w:r>
        <w:t xml:space="preserve">№ </w:t>
      </w:r>
      <w:r>
        <w:rPr>
          <w:highlight w:val="lightGray"/>
        </w:rPr>
        <w:t>_________________________</w:t>
      </w:r>
    </w:p>
    <w:p w14:paraId="66473B87" w14:textId="77777777" w:rsidR="00653FAD" w:rsidRDefault="00653FAD">
      <w:pPr>
        <w:ind w:firstLine="567"/>
        <w:jc w:val="center"/>
      </w:pPr>
    </w:p>
    <w:p w14:paraId="55C3847B" w14:textId="77777777" w:rsidR="00653FAD" w:rsidRDefault="00653FAD">
      <w:pPr>
        <w:ind w:firstLine="567"/>
        <w:jc w:val="center"/>
      </w:pPr>
    </w:p>
    <w:p w14:paraId="48BE45BD" w14:textId="77777777" w:rsidR="00653FAD" w:rsidRDefault="00CD0F9F" w:rsidP="007A2C7B">
      <w:pPr>
        <w:tabs>
          <w:tab w:val="left" w:pos="6379"/>
        </w:tabs>
        <w:ind w:firstLine="567"/>
        <w:jc w:val="both"/>
        <w:rPr>
          <w:b/>
        </w:rPr>
      </w:pPr>
      <w:r>
        <w:rPr>
          <w:b/>
        </w:rPr>
        <w:t xml:space="preserve">г. </w:t>
      </w:r>
      <w:r w:rsidR="007A2C7B">
        <w:rPr>
          <w:b/>
        </w:rPr>
        <w:t xml:space="preserve"> </w:t>
      </w:r>
      <w:r w:rsidR="007A2C7B">
        <w:rPr>
          <w:b/>
          <w:highlight w:val="lightGray"/>
        </w:rPr>
        <w:t>Уфа</w:t>
      </w:r>
      <w:r>
        <w:rPr>
          <w:b/>
        </w:rPr>
        <w:tab/>
      </w:r>
      <w:r w:rsidR="007A2C7B">
        <w:rPr>
          <w:b/>
        </w:rPr>
        <w:t xml:space="preserve"> </w:t>
      </w:r>
      <w:r>
        <w:rPr>
          <w:b/>
        </w:rPr>
        <w:t>«</w:t>
      </w:r>
      <w:r>
        <w:rPr>
          <w:b/>
          <w:highlight w:val="lightGray"/>
        </w:rPr>
        <w:t>_____</w:t>
      </w:r>
      <w:r>
        <w:rPr>
          <w:b/>
        </w:rPr>
        <w:t>»</w:t>
      </w:r>
      <w:r>
        <w:rPr>
          <w:b/>
          <w:highlight w:val="lightGray"/>
        </w:rPr>
        <w:t>________</w:t>
      </w:r>
      <w:r w:rsidR="007A2C7B">
        <w:rPr>
          <w:b/>
          <w:highlight w:val="lightGray"/>
        </w:rPr>
        <w:t xml:space="preserve"> </w:t>
      </w:r>
      <w:r>
        <w:rPr>
          <w:b/>
        </w:rPr>
        <w:t>20</w:t>
      </w:r>
      <w:r w:rsidR="007A2C7B">
        <w:rPr>
          <w:b/>
        </w:rPr>
        <w:t xml:space="preserve">21 </w:t>
      </w:r>
      <w:r>
        <w:rPr>
          <w:b/>
        </w:rPr>
        <w:t>года</w:t>
      </w:r>
      <w:r>
        <w:rPr>
          <w:b/>
        </w:rPr>
        <w:cr/>
      </w:r>
    </w:p>
    <w:p w14:paraId="46864272" w14:textId="77777777" w:rsidR="00653FAD" w:rsidRDefault="00CD0F9F">
      <w:pPr>
        <w:suppressAutoHyphens/>
        <w:ind w:firstLine="567"/>
        <w:jc w:val="both"/>
      </w:pPr>
      <w:r>
        <w:rPr>
          <w:b/>
        </w:rPr>
        <w:t>Публичное акционерное общество «</w:t>
      </w:r>
      <w:r w:rsidR="00EB6C43">
        <w:rPr>
          <w:b/>
        </w:rPr>
        <w:t>Башинформсвязь</w:t>
      </w:r>
      <w:r>
        <w:rPr>
          <w:b/>
        </w:rPr>
        <w:t>» (ПАО «</w:t>
      </w:r>
      <w:r w:rsidR="00EB6C43">
        <w:rPr>
          <w:b/>
        </w:rPr>
        <w:t>Башинформсвязь</w:t>
      </w:r>
      <w:r>
        <w:rPr>
          <w:b/>
        </w:rPr>
        <w:t>»)</w:t>
      </w:r>
      <w:r>
        <w:t xml:space="preserve">, именуемое в дальнейшем </w:t>
      </w:r>
      <w:r>
        <w:rPr>
          <w:b/>
        </w:rPr>
        <w:t>«Покупатель»</w:t>
      </w:r>
      <w:r>
        <w:t xml:space="preserve">,  в лице </w:t>
      </w:r>
      <w:r w:rsidR="007A2C7B" w:rsidRPr="007A2C7B">
        <w:t xml:space="preserve">генерального директора </w:t>
      </w:r>
      <w:proofErr w:type="spellStart"/>
      <w:r w:rsidR="007A2C7B" w:rsidRPr="007A2C7B">
        <w:t>Нищева</w:t>
      </w:r>
      <w:proofErr w:type="spellEnd"/>
      <w:r w:rsidR="007A2C7B" w:rsidRPr="007A2C7B">
        <w:t xml:space="preserve"> Сергея Константиновича, действующего на основании Устава</w:t>
      </w:r>
      <w:r>
        <w:t xml:space="preserve">, с одной стороны, </w:t>
      </w:r>
    </w:p>
    <w:p w14:paraId="27AFE0A3" w14:textId="77777777" w:rsidR="00653FAD" w:rsidRDefault="00653FAD">
      <w:pPr>
        <w:suppressAutoHyphens/>
        <w:ind w:firstLine="567"/>
        <w:jc w:val="both"/>
      </w:pPr>
    </w:p>
    <w:p w14:paraId="2149A329" w14:textId="77777777" w:rsidR="00653FAD" w:rsidRDefault="00CD0F9F">
      <w:pPr>
        <w:suppressAutoHyphens/>
        <w:ind w:firstLine="567"/>
        <w:jc w:val="both"/>
      </w:pPr>
      <w:r>
        <w:t>и</w:t>
      </w:r>
    </w:p>
    <w:p w14:paraId="21051C7C" w14:textId="77777777" w:rsidR="00653FAD" w:rsidRDefault="00CD0F9F">
      <w:pPr>
        <w:suppressAutoHyphens/>
        <w:ind w:firstLine="567"/>
        <w:jc w:val="both"/>
      </w:pPr>
      <w:r>
        <w:rPr>
          <w:highlight w:val="lightGray"/>
        </w:rPr>
        <w:t>_________________________________________________________________________(______________________________)</w:t>
      </w:r>
      <w:r>
        <w:t xml:space="preserve">, именуемое в дальнейшем </w:t>
      </w:r>
      <w:r>
        <w:rPr>
          <w:b/>
        </w:rPr>
        <w:t>«Поставщик»</w:t>
      </w:r>
      <w:r>
        <w:t xml:space="preserve">, в лице </w:t>
      </w:r>
      <w:r>
        <w:rPr>
          <w:highlight w:val="lightGray"/>
        </w:rPr>
        <w:t>______________________________ __________ __________ __________</w:t>
      </w:r>
      <w:r>
        <w:t xml:space="preserve">, </w:t>
      </w:r>
      <w:r>
        <w:rPr>
          <w:i/>
        </w:rPr>
        <w:t>[действующего / (действующей)]</w:t>
      </w:r>
      <w:r>
        <w:t> на основании </w:t>
      </w:r>
      <w:r>
        <w:rPr>
          <w:highlight w:val="lightGray"/>
        </w:rPr>
        <w:t>__________________________________________________</w:t>
      </w:r>
      <w:r>
        <w:t>, с другой стороны,</w:t>
      </w:r>
    </w:p>
    <w:p w14:paraId="5C228A8D" w14:textId="77777777" w:rsidR="00653FAD" w:rsidRDefault="00CD0F9F">
      <w:pPr>
        <w:suppressAutoHyphens/>
        <w:ind w:firstLine="567"/>
        <w:jc w:val="both"/>
      </w:pPr>
      <w:r>
        <w:t xml:space="preserve">совместно именуемые «Стороны», заключили настоящий Договор поставки оборудования, экземпляров программного обеспечения (далее – </w:t>
      </w:r>
      <w:r>
        <w:rPr>
          <w:b/>
        </w:rPr>
        <w:t>«Договор»</w:t>
      </w:r>
      <w:r>
        <w:t>) о нижеследующем:</w:t>
      </w:r>
    </w:p>
    <w:p w14:paraId="342A2455" w14:textId="77777777" w:rsidR="00653FAD" w:rsidRDefault="00653FAD">
      <w:pPr>
        <w:suppressAutoHyphens/>
        <w:ind w:firstLine="567"/>
        <w:jc w:val="both"/>
      </w:pPr>
    </w:p>
    <w:p w14:paraId="4FC093F0" w14:textId="77777777" w:rsidR="00653FAD" w:rsidRDefault="00CD0F9F">
      <w:pPr>
        <w:numPr>
          <w:ilvl w:val="0"/>
          <w:numId w:val="4"/>
        </w:numPr>
        <w:ind w:firstLine="567"/>
        <w:jc w:val="center"/>
        <w:rPr>
          <w:b/>
        </w:rPr>
      </w:pPr>
      <w:r>
        <w:rPr>
          <w:b/>
        </w:rPr>
        <w:t>ТЕРМИНЫ И ОПРЕДЕЛЕНИЯ</w:t>
      </w:r>
    </w:p>
    <w:p w14:paraId="29F84DD5" w14:textId="77777777" w:rsidR="00653FAD" w:rsidRDefault="00653FAD">
      <w:pPr>
        <w:ind w:firstLine="567"/>
      </w:pPr>
    </w:p>
    <w:p w14:paraId="35CEB095" w14:textId="77777777" w:rsidR="00653FAD" w:rsidRDefault="00CD0F9F">
      <w:pPr>
        <w:numPr>
          <w:ilvl w:val="1"/>
          <w:numId w:val="4"/>
        </w:numPr>
        <w:tabs>
          <w:tab w:val="num" w:pos="567"/>
        </w:tabs>
        <w:ind w:left="0" w:firstLine="567"/>
        <w:jc w:val="both"/>
      </w:pPr>
      <w:r>
        <w:t>В настоящем Договоре следующие термины должны пониматься так, как указано ниже:</w:t>
      </w:r>
    </w:p>
    <w:p w14:paraId="5559138D" w14:textId="77777777" w:rsidR="00653FAD" w:rsidRDefault="00CD0F9F">
      <w:pPr>
        <w:numPr>
          <w:ilvl w:val="2"/>
          <w:numId w:val="4"/>
        </w:numPr>
        <w:tabs>
          <w:tab w:val="num" w:pos="0"/>
          <w:tab w:val="num" w:pos="567"/>
        </w:tabs>
        <w:ind w:left="0" w:firstLine="567"/>
        <w:jc w:val="both"/>
      </w:pPr>
      <w:r>
        <w:rPr>
          <w:b/>
        </w:rPr>
        <w:t>«Адрес доставки»</w:t>
      </w:r>
      <w:r>
        <w:t xml:space="preserve"> – это указанный в Приложении № </w:t>
      </w:r>
      <w:r w:rsidR="009032D8">
        <w:t>2</w:t>
      </w:r>
      <w:r>
        <w:t xml:space="preserve"> к Договору </w:t>
      </w:r>
      <w:r w:rsidR="007A2C7B">
        <w:t>адрес,</w:t>
      </w:r>
      <w:r>
        <w:t xml:space="preserve"> по которому Оборудовани</w:t>
      </w:r>
      <w:r w:rsidR="002A4774">
        <w:t>е</w:t>
      </w:r>
      <w:r>
        <w:t xml:space="preserve"> должна быть передана Покупателю;</w:t>
      </w:r>
    </w:p>
    <w:p w14:paraId="554FF6BE" w14:textId="77777777" w:rsidR="00653FAD" w:rsidRDefault="00CD0F9F">
      <w:pPr>
        <w:numPr>
          <w:ilvl w:val="2"/>
          <w:numId w:val="4"/>
        </w:numPr>
        <w:ind w:left="0" w:firstLine="567"/>
        <w:jc w:val="both"/>
        <w:rPr>
          <w:i/>
          <w:color w:val="FF0000"/>
        </w:rPr>
      </w:pPr>
      <w:r>
        <w:rPr>
          <w:b/>
        </w:rPr>
        <w:t>«Акт сдачи</w:t>
      </w:r>
      <w:r w:rsidR="00665164">
        <w:rPr>
          <w:b/>
        </w:rPr>
        <w:t xml:space="preserve"> </w:t>
      </w:r>
      <w:r>
        <w:rPr>
          <w:b/>
        </w:rPr>
        <w:t>при</w:t>
      </w:r>
      <w:r w:rsidR="00665164">
        <w:rPr>
          <w:b/>
        </w:rPr>
        <w:t>е</w:t>
      </w:r>
      <w:r>
        <w:rPr>
          <w:b/>
        </w:rPr>
        <w:t>мки»</w:t>
      </w:r>
      <w:r>
        <w:t xml:space="preserve"> – акт, подтверждающий приёмку Покупателем Оборудования по качеству в части явных, видимых недостатков, а также по количеству;</w:t>
      </w:r>
    </w:p>
    <w:p w14:paraId="77B9ADCA" w14:textId="77777777" w:rsidR="00653FAD" w:rsidRDefault="00CD0F9F">
      <w:pPr>
        <w:numPr>
          <w:ilvl w:val="2"/>
          <w:numId w:val="4"/>
        </w:numPr>
        <w:ind w:left="0" w:firstLine="567"/>
        <w:jc w:val="both"/>
      </w:pPr>
      <w:r>
        <w:rPr>
          <w:b/>
        </w:rPr>
        <w:t xml:space="preserve"> «Лицензия»</w:t>
      </w:r>
      <w:r>
        <w:t xml:space="preserve"> – совокупность прав на использование Программного обеспечения, перечисленного в Приложении № 1 к настоящему Договору, предоставляемая </w:t>
      </w:r>
      <w:r w:rsidR="007A2C7B">
        <w:t>Покупателю Правообладателем</w:t>
      </w:r>
      <w:r>
        <w:t xml:space="preserve"> на условиях договора присоединения - соглашения Правообладателя и Покупателя, заключенного в порядке, </w:t>
      </w:r>
      <w:r w:rsidR="007A2C7B">
        <w:t>определённом разделом</w:t>
      </w:r>
      <w:r>
        <w:t xml:space="preserve"> «Программное обеспечение» Договора. В тексте Договора термин используется для обозначения каждой такой </w:t>
      </w:r>
      <w:r w:rsidR="007A2C7B">
        <w:t>совокупности приобретаемых прав использования</w:t>
      </w:r>
      <w:r>
        <w:t xml:space="preserve"> Программного обеспечения;</w:t>
      </w:r>
    </w:p>
    <w:p w14:paraId="294D0543" w14:textId="77777777" w:rsidR="00653FAD" w:rsidRDefault="00CD0F9F">
      <w:pPr>
        <w:numPr>
          <w:ilvl w:val="2"/>
          <w:numId w:val="4"/>
        </w:numPr>
        <w:ind w:left="0" w:firstLine="567"/>
        <w:jc w:val="both"/>
      </w:pPr>
      <w:r>
        <w:rPr>
          <w:b/>
        </w:rPr>
        <w:t>«Оборудование»</w:t>
      </w:r>
      <w:r>
        <w:t xml:space="preserve"> – товар, указанный в Приложении № 1 к Договору, и включающий, в том числе, предустановленное на Оборудовании Программное обеспечение и поставляемые в составе Оборудования экземпляры Программного обеспечения (ПО, необходимое </w:t>
      </w:r>
      <w:r w:rsidR="007A2C7B">
        <w:t>для работы</w:t>
      </w:r>
      <w:r>
        <w:t xml:space="preserve"> Оборудования). Сведения о наименовании и количестве Оборудования Стороны указывают в Приложении № 1 к Договору;</w:t>
      </w:r>
    </w:p>
    <w:p w14:paraId="0ACF9DF4" w14:textId="77777777" w:rsidR="00653FAD" w:rsidRDefault="00CD0F9F">
      <w:pPr>
        <w:numPr>
          <w:ilvl w:val="2"/>
          <w:numId w:val="4"/>
        </w:numPr>
        <w:ind w:left="0" w:firstLine="567"/>
        <w:jc w:val="both"/>
      </w:pPr>
      <w:r>
        <w:rPr>
          <w:b/>
        </w:rPr>
        <w:t>«Площадка»</w:t>
      </w:r>
      <w:r>
        <w:t xml:space="preserve"> – объект, по адресу местонахождения которого будет производиться монтаж/установка Оборудования, поставляемого по настоящему Договору;</w:t>
      </w:r>
    </w:p>
    <w:p w14:paraId="59EB5F79" w14:textId="77777777" w:rsidR="00653FAD" w:rsidRDefault="00CD0F9F">
      <w:pPr>
        <w:numPr>
          <w:ilvl w:val="2"/>
          <w:numId w:val="4"/>
        </w:numPr>
        <w:tabs>
          <w:tab w:val="num" w:pos="567"/>
        </w:tabs>
        <w:ind w:left="0" w:firstLine="567"/>
        <w:jc w:val="both"/>
      </w:pPr>
      <w:r>
        <w:rPr>
          <w:b/>
        </w:rPr>
        <w:t xml:space="preserve"> «Правообладатель</w:t>
      </w:r>
      <w:r>
        <w:t xml:space="preserve">» – лицо, которому принадлежит либо исключительное право на Программное обеспечение в полном </w:t>
      </w:r>
      <w:r w:rsidR="007A2C7B">
        <w:t>объёме,</w:t>
      </w:r>
      <w:r>
        <w:t xml:space="preserve"> либо право использования Программного обеспечения в таком объёме, который необходим, чтобы предоставить Покупателю право использования на условиях, предусмотренных соответствующим разделом настоящего Договора;</w:t>
      </w:r>
    </w:p>
    <w:p w14:paraId="35BA89E3" w14:textId="77777777" w:rsidR="00653FAD" w:rsidRDefault="00CD0F9F">
      <w:pPr>
        <w:numPr>
          <w:ilvl w:val="2"/>
          <w:numId w:val="4"/>
        </w:numPr>
        <w:tabs>
          <w:tab w:val="num" w:pos="567"/>
          <w:tab w:val="num" w:pos="1430"/>
        </w:tabs>
        <w:ind w:left="0" w:firstLine="567"/>
        <w:jc w:val="both"/>
      </w:pPr>
      <w:r>
        <w:rPr>
          <w:b/>
        </w:rPr>
        <w:t xml:space="preserve"> «Программное обеспечение (ПО)» </w:t>
      </w:r>
      <w:r>
        <w:t xml:space="preserve">- компьютерные программы, представляющие выраженные в объективной форме совокупности данных и команд, предназначенные для обеспечения функционирования Оборудования в целях получения </w:t>
      </w:r>
      <w:r>
        <w:lastRenderedPageBreak/>
        <w:t>определенного результата. Сведения о наименовании ПО и его количестве Стороны указывают в Приложении № 1 к Договору;</w:t>
      </w:r>
    </w:p>
    <w:p w14:paraId="504896A4" w14:textId="77777777" w:rsidR="00653FAD" w:rsidRDefault="00CD0F9F">
      <w:pPr>
        <w:numPr>
          <w:ilvl w:val="2"/>
          <w:numId w:val="4"/>
        </w:numPr>
        <w:tabs>
          <w:tab w:val="num" w:pos="567"/>
        </w:tabs>
        <w:ind w:left="0" w:firstLine="567"/>
        <w:jc w:val="both"/>
        <w:rPr>
          <w:highlight w:val="lightGray"/>
        </w:rPr>
      </w:pPr>
      <w:r>
        <w:rPr>
          <w:b/>
        </w:rPr>
        <w:t xml:space="preserve"> «Производитель»</w:t>
      </w:r>
      <w:r>
        <w:t xml:space="preserve"> – компания-изготовитель Оборудования, указанного в Приложении № 1 к Договору;</w:t>
      </w:r>
    </w:p>
    <w:p w14:paraId="0BC7EEDE" w14:textId="77777777" w:rsidR="00653FAD" w:rsidRDefault="00CD0F9F">
      <w:pPr>
        <w:numPr>
          <w:ilvl w:val="2"/>
          <w:numId w:val="4"/>
        </w:numPr>
        <w:tabs>
          <w:tab w:val="num" w:pos="567"/>
        </w:tabs>
        <w:ind w:left="0" w:firstLine="567"/>
        <w:jc w:val="both"/>
      </w:pPr>
      <w:r>
        <w:rPr>
          <w:b/>
        </w:rPr>
        <w:t>«рабочий день»</w:t>
      </w:r>
      <w: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14:paraId="10237399" w14:textId="77777777" w:rsidR="00653FAD" w:rsidRDefault="00CD0F9F">
      <w:pPr>
        <w:numPr>
          <w:ilvl w:val="2"/>
          <w:numId w:val="4"/>
        </w:numPr>
        <w:tabs>
          <w:tab w:val="num" w:pos="567"/>
        </w:tabs>
        <w:ind w:left="0" w:firstLine="567"/>
        <w:jc w:val="both"/>
      </w:pPr>
      <w:r>
        <w:rPr>
          <w:b/>
        </w:rPr>
        <w:t>«Сервисная компания»</w:t>
      </w:r>
      <w:r>
        <w:t xml:space="preserve"> – компания, которая осуществляет гарантийный ремонт (замену) Оборудования;</w:t>
      </w:r>
    </w:p>
    <w:p w14:paraId="3B1669DB" w14:textId="77777777" w:rsidR="00653FAD" w:rsidRDefault="00CD0F9F">
      <w:pPr>
        <w:numPr>
          <w:ilvl w:val="2"/>
          <w:numId w:val="10"/>
        </w:numPr>
        <w:ind w:left="0" w:firstLine="567"/>
        <w:jc w:val="both"/>
      </w:pPr>
      <w:r>
        <w:rPr>
          <w:b/>
        </w:rPr>
        <w:t>«Экземпляры Программного обеспечения»</w:t>
      </w:r>
      <w:r>
        <w:t xml:space="preserve"> </w:t>
      </w:r>
      <w:r>
        <w:rPr>
          <w:b/>
        </w:rPr>
        <w:t>(экземпляры ПО)</w:t>
      </w:r>
      <w:r>
        <w:t>» – компьютерные программы, которые содержатся в поставляемом Оборудовании (</w:t>
      </w:r>
      <w:r w:rsidR="007A2C7B">
        <w:t>являются частью</w:t>
      </w:r>
      <w:r>
        <w:t xml:space="preserve"> Оборудования) или на каком-либо ином материальном носителе в товарной упаковке, право собственности на которые Покупатель приобретает по Договору;</w:t>
      </w:r>
    </w:p>
    <w:p w14:paraId="65E7D604" w14:textId="77777777" w:rsidR="00653FAD" w:rsidRDefault="00653FAD">
      <w:pPr>
        <w:tabs>
          <w:tab w:val="num" w:pos="1430"/>
        </w:tabs>
        <w:ind w:firstLine="567"/>
        <w:jc w:val="both"/>
        <w:rPr>
          <w:b/>
        </w:rPr>
      </w:pPr>
    </w:p>
    <w:p w14:paraId="0A0A4108" w14:textId="77777777" w:rsidR="00653FAD" w:rsidRDefault="00CD0F9F">
      <w:pPr>
        <w:numPr>
          <w:ilvl w:val="0"/>
          <w:numId w:val="4"/>
        </w:numPr>
        <w:ind w:firstLine="567"/>
        <w:jc w:val="center"/>
        <w:rPr>
          <w:b/>
        </w:rPr>
      </w:pPr>
      <w:r>
        <w:rPr>
          <w:b/>
        </w:rPr>
        <w:t>ПРЕДМЕТ ДОГОВОРА</w:t>
      </w:r>
    </w:p>
    <w:p w14:paraId="466D80C2" w14:textId="77777777" w:rsidR="00653FAD" w:rsidRDefault="00653FAD">
      <w:pPr>
        <w:ind w:firstLine="567"/>
        <w:jc w:val="both"/>
        <w:rPr>
          <w:b/>
        </w:rPr>
      </w:pPr>
    </w:p>
    <w:p w14:paraId="71F17CCC" w14:textId="77777777" w:rsidR="00653FAD" w:rsidRDefault="00CD0F9F">
      <w:pPr>
        <w:numPr>
          <w:ilvl w:val="1"/>
          <w:numId w:val="4"/>
        </w:numPr>
        <w:ind w:left="0" w:firstLine="567"/>
        <w:jc w:val="both"/>
      </w:pPr>
      <w:r>
        <w:t xml:space="preserve">В порядке и на условиях, установленных настоящим Договором, Поставщик обязуется передать Покупателю в собственность Оборудование и </w:t>
      </w:r>
      <w:r w:rsidR="007A2C7B">
        <w:t>Экземпляры Программного</w:t>
      </w:r>
      <w:r>
        <w:t xml:space="preserve"> обеспечения (если таковые входят в состав поставки), а Покупатель обязуется принять Оборудование, Экземпляры Программного обеспечения и оплатить их.</w:t>
      </w:r>
    </w:p>
    <w:p w14:paraId="584D94A5" w14:textId="77777777" w:rsidR="00653FAD" w:rsidRDefault="00CD0F9F">
      <w:pPr>
        <w:numPr>
          <w:ilvl w:val="1"/>
          <w:numId w:val="4"/>
        </w:numPr>
        <w:ind w:left="0" w:firstLine="567"/>
        <w:jc w:val="both"/>
      </w:pPr>
      <w:r>
        <w:t xml:space="preserve"> Права использования Программного обеспечения приобретаются Покупателем в порядке, определенном разделом 12 настоящего Договора.</w:t>
      </w:r>
    </w:p>
    <w:p w14:paraId="334C6591" w14:textId="77777777" w:rsidR="00653FAD" w:rsidRDefault="00653FAD">
      <w:pPr>
        <w:ind w:left="360"/>
        <w:jc w:val="both"/>
        <w:rPr>
          <w:i/>
          <w:color w:val="FF0000"/>
        </w:rPr>
      </w:pPr>
    </w:p>
    <w:p w14:paraId="14E14D89" w14:textId="77777777" w:rsidR="00653FAD" w:rsidRDefault="00653FAD">
      <w:pPr>
        <w:ind w:firstLine="567"/>
        <w:jc w:val="both"/>
      </w:pPr>
    </w:p>
    <w:p w14:paraId="22683CCA" w14:textId="77777777" w:rsidR="00653FAD" w:rsidRDefault="00CD0F9F">
      <w:pPr>
        <w:numPr>
          <w:ilvl w:val="0"/>
          <w:numId w:val="4"/>
        </w:numPr>
        <w:ind w:firstLine="567"/>
        <w:jc w:val="center"/>
        <w:rPr>
          <w:b/>
        </w:rPr>
      </w:pPr>
      <w:r>
        <w:rPr>
          <w:b/>
        </w:rPr>
        <w:t>ЦЕНА ДОГОВОРА И ПОРЯДОК РАСЧЁТОВ</w:t>
      </w:r>
    </w:p>
    <w:p w14:paraId="13F0D7D2" w14:textId="77777777" w:rsidR="00653FAD" w:rsidRDefault="00653FAD">
      <w:pPr>
        <w:ind w:firstLine="567"/>
        <w:jc w:val="both"/>
        <w:rPr>
          <w:b/>
        </w:rPr>
      </w:pPr>
    </w:p>
    <w:p w14:paraId="19943CE0" w14:textId="77777777" w:rsidR="00653FAD" w:rsidRDefault="00CD0F9F">
      <w:pPr>
        <w:pStyle w:val="aff5"/>
        <w:numPr>
          <w:ilvl w:val="1"/>
          <w:numId w:val="12"/>
        </w:numPr>
        <w:ind w:left="0" w:firstLine="567"/>
        <w:jc w:val="both"/>
      </w:pPr>
      <w:r>
        <w:t xml:space="preserve">Цена Договора в течение срока его действия составляет </w:t>
      </w:r>
      <w:r>
        <w:rPr>
          <w:highlight w:val="lightGray"/>
        </w:rPr>
        <w:t>_________ (_________)</w:t>
      </w:r>
      <w:r>
        <w:t xml:space="preserve"> рублей, в том числе НДС по ставке</w:t>
      </w:r>
      <w:r>
        <w:rPr>
          <w:highlight w:val="lightGray"/>
        </w:rPr>
        <w:t>_________</w:t>
      </w:r>
      <w:r>
        <w:t xml:space="preserve"> % в размере </w:t>
      </w:r>
      <w:r>
        <w:rPr>
          <w:highlight w:val="lightGray"/>
        </w:rPr>
        <w:t>_________ (_________)</w:t>
      </w:r>
      <w:r>
        <w:t xml:space="preserve"> рублей, и включает в себя цену Оборудования и Экземпляров Программного обеспечения в размере ________ (________) рублей, в том числе НДС  – ________ (________) рублей.</w:t>
      </w:r>
    </w:p>
    <w:p w14:paraId="66F02FF2" w14:textId="77777777" w:rsidR="00653FAD" w:rsidRDefault="00CD0F9F">
      <w:pPr>
        <w:pStyle w:val="aff5"/>
        <w:numPr>
          <w:ilvl w:val="1"/>
          <w:numId w:val="13"/>
        </w:numPr>
        <w:tabs>
          <w:tab w:val="clear" w:pos="1000"/>
          <w:tab w:val="num" w:pos="568"/>
        </w:tabs>
        <w:ind w:left="0" w:firstLine="567"/>
        <w:jc w:val="both"/>
      </w:pPr>
      <w: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14:paraId="276C3733" w14:textId="77777777" w:rsidR="00653FAD" w:rsidRDefault="00CD0F9F">
      <w:pPr>
        <w:pStyle w:val="aff5"/>
        <w:numPr>
          <w:ilvl w:val="1"/>
          <w:numId w:val="12"/>
        </w:numPr>
        <w:ind w:left="0" w:firstLine="567"/>
        <w:jc w:val="both"/>
      </w:pPr>
      <w:r>
        <w:t xml:space="preserve">Цена Договора включает в себя все платежи, причитающиеся Поставщику за выполнение обязательств, в том числе расходы по доставке Оборудования и Экземпляров ПО </w:t>
      </w:r>
      <w:proofErr w:type="spellStart"/>
      <w:r>
        <w:t>по</w:t>
      </w:r>
      <w:proofErr w:type="spellEnd"/>
      <w:r>
        <w:t xml:space="preserve"> Адресу доставки, по погрузке и (или) разгрузке Оборудования и Экземпляров ПО, страхованию в целях передачи Оборудования и Экземпляров ПО Покупателю</w:t>
      </w:r>
      <w:r>
        <w:rPr>
          <w:i/>
          <w:color w:val="FF0000"/>
        </w:rPr>
        <w:t>.</w:t>
      </w:r>
    </w:p>
    <w:p w14:paraId="7D8E62A9" w14:textId="77777777" w:rsidR="00653FAD" w:rsidRPr="008908BA" w:rsidRDefault="008908BA">
      <w:pPr>
        <w:pStyle w:val="aff5"/>
        <w:numPr>
          <w:ilvl w:val="1"/>
          <w:numId w:val="4"/>
        </w:numPr>
        <w:ind w:left="0" w:firstLine="567"/>
        <w:jc w:val="both"/>
      </w:pPr>
      <w:r w:rsidRPr="008908BA">
        <w:t xml:space="preserve">Покупатель на основании оригинала счёта Поставщика оплачивает 100 % (сто процентов) Цены Договора, что составляет ________ (________) рублей, в том числе НДС 20 % – ________ (________) рублей, в течение </w:t>
      </w:r>
      <w:r w:rsidR="00E33D09">
        <w:t>90</w:t>
      </w:r>
      <w:r w:rsidRPr="008908BA">
        <w:t xml:space="preserve"> (</w:t>
      </w:r>
      <w:r w:rsidR="00E33D09">
        <w:t>девяносто</w:t>
      </w:r>
      <w:r w:rsidRPr="008908BA">
        <w:t>) календарных дней</w:t>
      </w:r>
      <w:r w:rsidR="004144B1">
        <w:rPr>
          <w:rStyle w:val="aff4"/>
          <w:color w:val="000000" w:themeColor="text1"/>
        </w:rPr>
        <w:footnoteReference w:id="1"/>
      </w:r>
      <w:r w:rsidRPr="008908BA">
        <w:t xml:space="preserve"> с даты подписания сторонами Акта сдачи приемки. Поставщик выставляет счет одновременно с подписанием Сторонами </w:t>
      </w:r>
      <w:r w:rsidR="007A2C7B" w:rsidRPr="008908BA">
        <w:t>Акта сдачи приемки</w:t>
      </w:r>
      <w:r w:rsidRPr="008908BA">
        <w:t>.</w:t>
      </w:r>
    </w:p>
    <w:p w14:paraId="5A6BE401" w14:textId="77777777" w:rsidR="00653FAD" w:rsidRDefault="00CD0F9F">
      <w:pPr>
        <w:pStyle w:val="aff5"/>
        <w:numPr>
          <w:ilvl w:val="1"/>
          <w:numId w:val="4"/>
        </w:numPr>
        <w:ind w:left="0" w:firstLine="567"/>
        <w:jc w:val="both"/>
      </w:pPr>
      <w:r>
        <w:t xml:space="preserve">Покупатель осуществляет платежи по настоящему Договору путем перечисления денежных средств в рублях Российской Федерации на расчётный счёт 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w:t>
      </w:r>
      <w:r>
        <w:lastRenderedPageBreak/>
        <w:t>Поставщика), относятся на Поставщика, за исключением расходов и комиссий банка, в котором открыт расчётный счёт Покупателя.</w:t>
      </w:r>
    </w:p>
    <w:p w14:paraId="7816E8E1" w14:textId="77777777" w:rsidR="00653FAD" w:rsidRDefault="00CD0F9F">
      <w:pPr>
        <w:pStyle w:val="aff5"/>
        <w:numPr>
          <w:ilvl w:val="1"/>
          <w:numId w:val="4"/>
        </w:numPr>
        <w:ind w:left="0" w:firstLine="567"/>
        <w:jc w:val="both"/>
      </w:pPr>
      <w: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14:paraId="21F0FCDF" w14:textId="77777777" w:rsidR="00653FAD" w:rsidRDefault="00CD0F9F">
      <w:pPr>
        <w:pStyle w:val="aff5"/>
        <w:numPr>
          <w:ilvl w:val="1"/>
          <w:numId w:val="4"/>
        </w:numPr>
        <w:ind w:left="0" w:firstLine="567"/>
        <w:jc w:val="both"/>
      </w:pPr>
      <w:r>
        <w:t>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p>
    <w:p w14:paraId="3521B7AD" w14:textId="77777777" w:rsidR="00653FAD" w:rsidRDefault="00CD0F9F">
      <w:pPr>
        <w:pStyle w:val="aff5"/>
        <w:numPr>
          <w:ilvl w:val="1"/>
          <w:numId w:val="4"/>
        </w:numPr>
        <w:ind w:left="0" w:firstLine="567"/>
        <w:jc w:val="both"/>
      </w:pPr>
      <w:r>
        <w:t>Стороны признают, что с момента передачи Оборудования Поставщиком и до исполнения Покупателем обязанности по его оплате, Оборудование не будет находиться в залоге у Поставщика.</w:t>
      </w:r>
    </w:p>
    <w:p w14:paraId="69903852" w14:textId="77777777" w:rsidR="00653FAD" w:rsidRDefault="00653FAD">
      <w:pPr>
        <w:ind w:firstLine="567"/>
        <w:jc w:val="both"/>
      </w:pPr>
    </w:p>
    <w:p w14:paraId="5CCD7EC6" w14:textId="77777777" w:rsidR="00653FAD" w:rsidRDefault="00CD0F9F">
      <w:pPr>
        <w:numPr>
          <w:ilvl w:val="0"/>
          <w:numId w:val="4"/>
        </w:numPr>
        <w:ind w:firstLine="567"/>
        <w:jc w:val="center"/>
        <w:rPr>
          <w:b/>
        </w:rPr>
      </w:pPr>
      <w:r>
        <w:rPr>
          <w:b/>
        </w:rPr>
        <w:t>ТРЕБОВАНИЯ К ОБОРУДОВАНИЮ</w:t>
      </w:r>
    </w:p>
    <w:p w14:paraId="52855BBA" w14:textId="77777777" w:rsidR="00653FAD" w:rsidRDefault="00653FAD">
      <w:pPr>
        <w:ind w:firstLine="567"/>
        <w:jc w:val="both"/>
      </w:pPr>
    </w:p>
    <w:p w14:paraId="611CDAB1" w14:textId="77777777" w:rsidR="00653FAD" w:rsidRDefault="00CD0F9F">
      <w:pPr>
        <w:numPr>
          <w:ilvl w:val="1"/>
          <w:numId w:val="4"/>
        </w:numPr>
        <w:ind w:left="0" w:firstLine="567"/>
        <w:jc w:val="both"/>
      </w:pPr>
      <w:r>
        <w:t>Качество Оборудования должно соответствовать требованиям нормативных правовых актов Российской Федерации, условиям Договора, а также положениям сопроводительной документации Производителя.</w:t>
      </w:r>
    </w:p>
    <w:p w14:paraId="2AFE9643" w14:textId="77777777" w:rsidR="00653FAD" w:rsidRDefault="00CD0F9F">
      <w:pPr>
        <w:numPr>
          <w:ilvl w:val="1"/>
          <w:numId w:val="4"/>
        </w:numPr>
        <w:ind w:left="0" w:firstLine="567"/>
        <w:jc w:val="both"/>
      </w:pPr>
      <w:r>
        <w:t>Оборудование должно быть новым, ранее в эксплуатации не состоявшим.</w:t>
      </w:r>
    </w:p>
    <w:p w14:paraId="03D759A4" w14:textId="77777777" w:rsidR="00653FAD" w:rsidRDefault="00CD0F9F">
      <w:pPr>
        <w:numPr>
          <w:ilvl w:val="1"/>
          <w:numId w:val="4"/>
        </w:numPr>
        <w:ind w:left="0" w:firstLine="567"/>
        <w:jc w:val="both"/>
      </w:pPr>
      <w: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14:paraId="77969F1F" w14:textId="77777777" w:rsidR="00653FAD" w:rsidRDefault="00CD0F9F">
      <w:pPr>
        <w:numPr>
          <w:ilvl w:val="1"/>
          <w:numId w:val="4"/>
        </w:numPr>
        <w:tabs>
          <w:tab w:val="num" w:pos="0"/>
        </w:tabs>
        <w:ind w:left="0" w:firstLine="567"/>
        <w:jc w:val="both"/>
      </w:pPr>
      <w:r>
        <w:t xml:space="preserve">Оборудование (включая Экземпляры ПО) на момент его передачи Покупателю по </w:t>
      </w:r>
      <w:r w:rsidR="007A2C7B" w:rsidRPr="008908BA">
        <w:t>Акт</w:t>
      </w:r>
      <w:r w:rsidR="007A2C7B">
        <w:t>у</w:t>
      </w:r>
      <w:r w:rsidR="007A2C7B" w:rsidRPr="008908BA">
        <w:t xml:space="preserve"> сдачи приемки</w:t>
      </w:r>
      <w:r>
        <w:t xml:space="preserve">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14:paraId="68637174" w14:textId="77777777" w:rsidR="00653FAD" w:rsidRDefault="00CD0F9F">
      <w:pPr>
        <w:pStyle w:val="aff5"/>
        <w:numPr>
          <w:ilvl w:val="1"/>
          <w:numId w:val="4"/>
        </w:numPr>
        <w:tabs>
          <w:tab w:val="num" w:pos="0"/>
        </w:tabs>
        <w:ind w:left="0" w:firstLine="567"/>
        <w:jc w:val="both"/>
      </w:pPr>
      <w:r>
        <w:t>Поставщик подтверждает, что  Покупателю в связи с владением, пользованием, распоряжением Оборудованием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 обеспечении объектов интеллектуальной собственности Поставщика или третьих лиц.</w:t>
      </w:r>
    </w:p>
    <w:p w14:paraId="4A045F75" w14:textId="77777777" w:rsidR="00653FAD" w:rsidRDefault="00CD0F9F">
      <w:pPr>
        <w:numPr>
          <w:ilvl w:val="1"/>
          <w:numId w:val="4"/>
        </w:numPr>
        <w:tabs>
          <w:tab w:val="num" w:pos="0"/>
        </w:tabs>
        <w:ind w:left="0" w:firstLine="567"/>
        <w:jc w:val="both"/>
      </w:pPr>
      <w:r>
        <w:t xml:space="preserve">Оборудование на момент его передачи Покупателю по </w:t>
      </w:r>
      <w:r w:rsidR="007A2C7B" w:rsidRPr="008908BA">
        <w:t>Акт</w:t>
      </w:r>
      <w:r w:rsidR="007A2C7B">
        <w:t>у</w:t>
      </w:r>
      <w:r w:rsidR="007A2C7B" w:rsidRPr="008908BA">
        <w:t xml:space="preserve"> сдачи приемки</w:t>
      </w:r>
      <w:r>
        <w:t xml:space="preserve"> должно быть выпущено таможенными органами для внутреннего потребления в соответствии с законодательством Российской Федерации.</w:t>
      </w:r>
    </w:p>
    <w:p w14:paraId="24CEF00F" w14:textId="77777777" w:rsidR="00653FAD" w:rsidRDefault="00CD0F9F">
      <w:pPr>
        <w:tabs>
          <w:tab w:val="num" w:pos="1142"/>
          <w:tab w:val="num" w:pos="1276"/>
        </w:tabs>
        <w:ind w:firstLine="567"/>
        <w:contextualSpacing/>
        <w:jc w:val="both"/>
        <w:rPr>
          <w:i/>
        </w:rPr>
      </w:pPr>
      <w:r>
        <w:rPr>
          <w:i/>
        </w:rPr>
        <w:t xml:space="preserve">  </w:t>
      </w:r>
    </w:p>
    <w:p w14:paraId="31DC4026" w14:textId="77777777" w:rsidR="00653FAD" w:rsidRDefault="00653FAD">
      <w:pPr>
        <w:ind w:firstLine="567"/>
        <w:jc w:val="both"/>
      </w:pPr>
    </w:p>
    <w:p w14:paraId="6995BD55" w14:textId="77777777" w:rsidR="00653FAD" w:rsidRDefault="00CD0F9F">
      <w:pPr>
        <w:numPr>
          <w:ilvl w:val="0"/>
          <w:numId w:val="4"/>
        </w:numPr>
        <w:ind w:firstLine="567"/>
        <w:jc w:val="center"/>
        <w:rPr>
          <w:b/>
        </w:rPr>
      </w:pPr>
      <w:r>
        <w:rPr>
          <w:b/>
        </w:rPr>
        <w:t xml:space="preserve">ГАРАНТИЯ КАЧЕСТВА ОБОРУДОВАНИЯ </w:t>
      </w:r>
    </w:p>
    <w:p w14:paraId="308D4351" w14:textId="77777777" w:rsidR="00653FAD" w:rsidRDefault="00653FAD">
      <w:pPr>
        <w:ind w:firstLine="567"/>
        <w:jc w:val="both"/>
      </w:pPr>
    </w:p>
    <w:p w14:paraId="365C414F" w14:textId="487F1B5D" w:rsidR="00653FAD" w:rsidRDefault="00CD0F9F">
      <w:pPr>
        <w:numPr>
          <w:ilvl w:val="1"/>
          <w:numId w:val="4"/>
        </w:numPr>
        <w:ind w:left="0" w:firstLine="567"/>
        <w:jc w:val="both"/>
      </w:pPr>
      <w:r>
        <w:t xml:space="preserve">Поставщик гарантирует, что Оборудование и Экземпляры ПО, включая все его составные части, будет пригодным для использования в соответствии с Техническими требованиями в течение </w:t>
      </w:r>
      <w:r w:rsidR="00D31754">
        <w:t>1</w:t>
      </w:r>
      <w:r>
        <w:t xml:space="preserve"> (</w:t>
      </w:r>
      <w:r w:rsidR="00D31754">
        <w:t>одного</w:t>
      </w:r>
      <w:r>
        <w:t xml:space="preserve">) </w:t>
      </w:r>
      <w:r w:rsidR="00D31754">
        <w:t>года</w:t>
      </w:r>
      <w:r>
        <w:t xml:space="preserve"> с даты подписания Сторонами Акта сдачи - приёмки (Гарантийный срок). В случае, если указанные в настоящем Договоре сроки приёмки Оборудования нарушаются по вине Покупателя на срок более 6 (шести) месяцев, Гарантийный срок на Оборудование составляет 30 (тридцать) месяцев с даты подписания Сторонами соответствующе</w:t>
      </w:r>
      <w:r w:rsidR="007A2C7B">
        <w:t>го</w:t>
      </w:r>
      <w:r>
        <w:t xml:space="preserve"> </w:t>
      </w:r>
      <w:r w:rsidR="007A2C7B" w:rsidRPr="008908BA">
        <w:t>Акта сдачи приемки</w:t>
      </w:r>
      <w:r>
        <w:t>.</w:t>
      </w:r>
    </w:p>
    <w:p w14:paraId="0C424719" w14:textId="77777777" w:rsidR="00653FAD" w:rsidRDefault="00CD0F9F">
      <w:pPr>
        <w:numPr>
          <w:ilvl w:val="1"/>
          <w:numId w:val="4"/>
        </w:numPr>
        <w:ind w:left="0" w:firstLine="567"/>
        <w:jc w:val="both"/>
      </w:pPr>
      <w: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w:t>
      </w:r>
    </w:p>
    <w:p w14:paraId="65AE43ED" w14:textId="77777777" w:rsidR="00653FAD" w:rsidRDefault="00CD0F9F">
      <w:pPr>
        <w:numPr>
          <w:ilvl w:val="1"/>
          <w:numId w:val="4"/>
        </w:numPr>
        <w:ind w:left="0" w:firstLine="567"/>
        <w:jc w:val="both"/>
      </w:pPr>
      <w:r>
        <w:lastRenderedPageBreak/>
        <w:t>В течение Гарантийного срока Поставщик обязуется в порядке и на условиях, установленных настоящим Договором, отвечать за недостатки Оборудования и Программного обеспечения, если не докажет, что недостатки Оборудования и Программного обеспечения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14:paraId="6970BDA0" w14:textId="77777777" w:rsidR="00653FAD" w:rsidRDefault="00CD0F9F">
      <w:pPr>
        <w:numPr>
          <w:ilvl w:val="1"/>
          <w:numId w:val="4"/>
        </w:numPr>
        <w:ind w:left="0" w:firstLine="567"/>
        <w:jc w:val="both"/>
      </w:pPr>
      <w:r>
        <w:t>Если после передачи Покупателю Оборудования и Экземпляров Программного обеспечения Покупатель будет лишён возможности использовать Оборудование и Экземпляры Программного обеспечения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w:t>
      </w:r>
    </w:p>
    <w:p w14:paraId="25279DDC" w14:textId="77777777" w:rsidR="00653FAD" w:rsidRDefault="00CD0F9F">
      <w:pPr>
        <w:numPr>
          <w:ilvl w:val="1"/>
          <w:numId w:val="4"/>
        </w:numPr>
        <w:ind w:left="0" w:firstLine="567"/>
        <w:jc w:val="both"/>
      </w:pPr>
      <w:r>
        <w:t>Гарантийный срок продлевается на время, в течение которого Оборудование и/или Программное обеспечение не могли быть использованы из-за обнаруженных в них недостатков, при условии, что Покупатель уведомит Поставщика о недостатках Оборудования и/или Экземпляров Программного обеспечения.</w:t>
      </w:r>
    </w:p>
    <w:p w14:paraId="7BDFC8A0" w14:textId="77777777" w:rsidR="00653FAD" w:rsidRDefault="00CD0F9F">
      <w:pPr>
        <w:numPr>
          <w:ilvl w:val="1"/>
          <w:numId w:val="4"/>
        </w:numPr>
        <w:ind w:left="0" w:firstLine="567"/>
        <w:jc w:val="both"/>
      </w:pPr>
      <w:r>
        <w:t>Если в течение Гарантийного срока Покупатель выявит недостатки Оборудования и/или Экземпляров Программного обеспечения, которые не могли быть установлены при приёмке Оборудования и/или Экземпляров Программного обеспечения согласно условиям настоящего Договора, Покупатель вправе по своему выбору потребовать от Поставщика:</w:t>
      </w:r>
    </w:p>
    <w:p w14:paraId="53209BCF" w14:textId="77777777" w:rsidR="00653FAD" w:rsidRDefault="00CD0F9F">
      <w:pPr>
        <w:numPr>
          <w:ilvl w:val="2"/>
          <w:numId w:val="4"/>
        </w:numPr>
        <w:ind w:left="0" w:firstLine="567"/>
        <w:jc w:val="both"/>
      </w:pPr>
      <w:r>
        <w:t>соразмерного уменьшения цены Оборудования и/или Экземпляров Программного обеспечения (возврата Покупателю соответствующих денежных средств);</w:t>
      </w:r>
    </w:p>
    <w:p w14:paraId="25062D71" w14:textId="77777777" w:rsidR="00653FAD" w:rsidRDefault="00CD0F9F">
      <w:pPr>
        <w:numPr>
          <w:ilvl w:val="2"/>
          <w:numId w:val="4"/>
        </w:numPr>
        <w:ind w:left="0" w:firstLine="567"/>
        <w:jc w:val="both"/>
      </w:pPr>
      <w:r>
        <w:t>безвозмездного устранения выявленных недостатков силами и за счёт Поставщика;</w:t>
      </w:r>
    </w:p>
    <w:p w14:paraId="790A0856" w14:textId="77777777" w:rsidR="00653FAD" w:rsidRDefault="00CD0F9F">
      <w:pPr>
        <w:numPr>
          <w:ilvl w:val="2"/>
          <w:numId w:val="4"/>
        </w:numPr>
        <w:ind w:left="0" w:firstLine="567"/>
        <w:jc w:val="both"/>
      </w:pPr>
      <w:r>
        <w:t>возмещения своих расходов на устранение недостатков Оборудования и/или Программного обеспечения.</w:t>
      </w:r>
    </w:p>
    <w:p w14:paraId="10EEC59A" w14:textId="77777777" w:rsidR="00653FAD" w:rsidRDefault="00CD0F9F">
      <w:pPr>
        <w:numPr>
          <w:ilvl w:val="1"/>
          <w:numId w:val="4"/>
        </w:numPr>
        <w:ind w:left="0" w:firstLine="567"/>
        <w:jc w:val="both"/>
      </w:pPr>
      <w:r>
        <w:t>В случае существенного нарушения требований к качеству Оборудования и/или Экземпляров Программного обеспечения Покупатель вправе по своему выбору:</w:t>
      </w:r>
    </w:p>
    <w:p w14:paraId="331F7040" w14:textId="77777777" w:rsidR="00653FAD" w:rsidRDefault="00CD0F9F">
      <w:pPr>
        <w:numPr>
          <w:ilvl w:val="2"/>
          <w:numId w:val="4"/>
        </w:numPr>
        <w:ind w:left="0" w:firstLine="567"/>
        <w:jc w:val="both"/>
      </w:pPr>
      <w:r>
        <w:t>потребовать от Поставщика замены Оборудования и/или Экземпляров Программного обеспечения ненадлежащего качества на Оборудование и/или Экземпляры Программного обеспечения, соответствующее условиям настоящего Договора;</w:t>
      </w:r>
    </w:p>
    <w:p w14:paraId="58220FC8" w14:textId="77777777" w:rsidR="00653FAD" w:rsidRDefault="00CD0F9F">
      <w:pPr>
        <w:numPr>
          <w:ilvl w:val="2"/>
          <w:numId w:val="4"/>
        </w:numPr>
        <w:ind w:left="0" w:firstLine="567"/>
        <w:jc w:val="both"/>
      </w:pPr>
      <w:r>
        <w:t>в одностороннем внесудебном порядке отказаться от исполнения обязательств по Договору, а также заявить соответствующие определённые законодательством Российской Федерации требования.</w:t>
      </w:r>
    </w:p>
    <w:p w14:paraId="2DC43EE7" w14:textId="77777777" w:rsidR="00653FAD" w:rsidRDefault="00CD0F9F">
      <w:pPr>
        <w:numPr>
          <w:ilvl w:val="1"/>
          <w:numId w:val="4"/>
        </w:numPr>
        <w:ind w:left="0" w:firstLine="567"/>
        <w:jc w:val="both"/>
      </w:pPr>
      <w: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14:paraId="5CADF630" w14:textId="77777777" w:rsidR="00653FAD" w:rsidRDefault="00CD0F9F">
      <w:pPr>
        <w:numPr>
          <w:ilvl w:val="1"/>
          <w:numId w:val="4"/>
        </w:numPr>
        <w:ind w:left="0" w:firstLine="567"/>
        <w:jc w:val="both"/>
      </w:pPr>
      <w: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14:paraId="18CA7A37" w14:textId="77777777" w:rsidR="00653FAD" w:rsidRDefault="00CD0F9F">
      <w:pPr>
        <w:numPr>
          <w:ilvl w:val="1"/>
          <w:numId w:val="4"/>
        </w:numPr>
        <w:ind w:left="0" w:firstLine="567"/>
        <w:jc w:val="both"/>
      </w:pPr>
      <w: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Площадки не позднее 1 (одного) месяца с даты получения Поставщиком уведомления Покупателя. Оборудование подменного фонда предоставляется Покупателю до момента получения Покупателем заменённого (отремонтированного) </w:t>
      </w:r>
      <w:r>
        <w:lastRenderedPageBreak/>
        <w:t>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14:paraId="2ABF3D3D" w14:textId="77777777" w:rsidR="00653FAD" w:rsidRDefault="00CD0F9F">
      <w:pPr>
        <w:numPr>
          <w:ilvl w:val="1"/>
          <w:numId w:val="4"/>
        </w:numPr>
        <w:ind w:left="0" w:firstLine="567"/>
        <w:jc w:val="both"/>
      </w:pPr>
      <w:r>
        <w:t>При выполнении требований Покупателя, указанных в п.п. 5.6.2, 5.7.1, 5.7.2, и обязательств Поставщика, указанных в п.п. 5.8, 5.10 настоящего Договора, Поставщик обязуется своими силами и за свой счёт обеспечивать:</w:t>
      </w:r>
    </w:p>
    <w:p w14:paraId="059D1BEA" w14:textId="77777777" w:rsidR="00653FAD" w:rsidRDefault="00CD0F9F">
      <w:pPr>
        <w:numPr>
          <w:ilvl w:val="2"/>
          <w:numId w:val="4"/>
        </w:numPr>
        <w:ind w:left="0" w:firstLine="567"/>
        <w:jc w:val="both"/>
      </w:pPr>
      <w: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14:paraId="77448FCF" w14:textId="77777777" w:rsidR="00653FAD" w:rsidRDefault="00CD0F9F">
      <w:pPr>
        <w:numPr>
          <w:ilvl w:val="2"/>
          <w:numId w:val="4"/>
        </w:numPr>
        <w:ind w:left="0" w:firstLine="567"/>
        <w:jc w:val="both"/>
      </w:pPr>
      <w:r>
        <w:t>вывоз Оборудования по каждому соответствующему адресу Площадки;</w:t>
      </w:r>
    </w:p>
    <w:p w14:paraId="1C4DF40F" w14:textId="77777777" w:rsidR="00653FAD" w:rsidRDefault="00CD0F9F">
      <w:pPr>
        <w:numPr>
          <w:ilvl w:val="2"/>
          <w:numId w:val="4"/>
        </w:numPr>
        <w:ind w:left="0" w:firstLine="567"/>
        <w:jc w:val="both"/>
      </w:pPr>
      <w:r>
        <w:t>погрузку, транспортировку и разгрузку, а также страхование Оборудования из подменного фонда на период их транспортировки и использования.</w:t>
      </w:r>
    </w:p>
    <w:p w14:paraId="7598A0AA" w14:textId="77777777" w:rsidR="00653FAD" w:rsidRDefault="00CD0F9F">
      <w:pPr>
        <w:numPr>
          <w:ilvl w:val="1"/>
          <w:numId w:val="4"/>
        </w:numPr>
        <w:ind w:left="0" w:firstLine="567"/>
        <w:jc w:val="both"/>
      </w:pPr>
      <w: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14:paraId="7B5882F4" w14:textId="77777777" w:rsidR="00653FAD" w:rsidRDefault="00CD0F9F">
      <w:pPr>
        <w:numPr>
          <w:ilvl w:val="1"/>
          <w:numId w:val="4"/>
        </w:numPr>
        <w:ind w:left="0" w:firstLine="567"/>
        <w:jc w:val="both"/>
      </w:pPr>
      <w:r>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14:paraId="0DA4CBBF" w14:textId="77777777" w:rsidR="00653FAD" w:rsidRDefault="00653FAD">
      <w:pPr>
        <w:ind w:firstLine="567"/>
        <w:jc w:val="both"/>
        <w:rPr>
          <w:i/>
        </w:rPr>
      </w:pPr>
    </w:p>
    <w:p w14:paraId="062910AB" w14:textId="77777777" w:rsidR="00653FAD" w:rsidRDefault="00CD0F9F">
      <w:pPr>
        <w:numPr>
          <w:ilvl w:val="0"/>
          <w:numId w:val="4"/>
        </w:numPr>
        <w:ind w:firstLine="567"/>
        <w:jc w:val="center"/>
        <w:rPr>
          <w:b/>
        </w:rPr>
      </w:pPr>
      <w:r>
        <w:rPr>
          <w:b/>
        </w:rPr>
        <w:t>ТРЕБОВАНИЯ К ДОКУМЕНТАМ, ОТНОСЯЩИМСЯ К ОБОРУДОВАНИЮ</w:t>
      </w:r>
    </w:p>
    <w:p w14:paraId="70711F06" w14:textId="77777777" w:rsidR="00653FAD" w:rsidRDefault="00653FAD">
      <w:pPr>
        <w:ind w:firstLine="567"/>
        <w:jc w:val="both"/>
      </w:pPr>
    </w:p>
    <w:p w14:paraId="3EC01E25" w14:textId="77777777" w:rsidR="00653FAD" w:rsidRDefault="00CD0F9F">
      <w:pPr>
        <w:numPr>
          <w:ilvl w:val="1"/>
          <w:numId w:val="4"/>
        </w:numPr>
        <w:ind w:left="0" w:firstLine="567"/>
        <w:jc w:val="both"/>
      </w:pPr>
      <w:r>
        <w:t>Поставщик обязуется в сроки, установленные в п. 9.2 настоящего Договора, передать Покупателю:</w:t>
      </w:r>
    </w:p>
    <w:p w14:paraId="6B5139BF" w14:textId="77777777" w:rsidR="00653FAD" w:rsidRDefault="00CD0F9F">
      <w:pPr>
        <w:ind w:firstLine="567"/>
        <w:jc w:val="both"/>
      </w:pPr>
      <w:r>
        <w:t>- все относящиеся к Оборудованию документы (технический паспорт, сервисную книжку, инструкцию по эксплуатации, перечень ПО, установленного на Оборудовании, условия использования ПО, предустановленного на Оборудовании или поставляемого в составе Оборудования в виде Экземпляров программного обеспечения (лицензионные условия  и т.п.), предусмотренные нормативными правовыми актами Российской Федерации и настоящим Договором;</w:t>
      </w:r>
    </w:p>
    <w:p w14:paraId="26213918" w14:textId="77777777" w:rsidR="00653FAD" w:rsidRDefault="00CD0F9F">
      <w:pPr>
        <w:ind w:firstLine="567"/>
        <w:jc w:val="both"/>
      </w:pPr>
      <w:r>
        <w:t>- 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w:t>
      </w:r>
    </w:p>
    <w:p w14:paraId="639805FD" w14:textId="77777777" w:rsidR="00653FAD" w:rsidRDefault="00CD0F9F">
      <w:pPr>
        <w:numPr>
          <w:ilvl w:val="1"/>
          <w:numId w:val="4"/>
        </w:numPr>
        <w:ind w:left="0" w:firstLine="567"/>
        <w:jc w:val="both"/>
      </w:pPr>
      <w: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и/или Программного обеспечения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и/или Программного обеспечения указанным требованиям.</w:t>
      </w:r>
    </w:p>
    <w:p w14:paraId="5A2AA48F" w14:textId="77777777" w:rsidR="00653FAD" w:rsidRDefault="00CD0F9F">
      <w:pPr>
        <w:numPr>
          <w:ilvl w:val="1"/>
          <w:numId w:val="4"/>
        </w:numPr>
        <w:ind w:left="0" w:firstLine="567"/>
        <w:jc w:val="both"/>
      </w:pPr>
      <w:r>
        <w:t xml:space="preserve">Если согласно законодательству </w:t>
      </w:r>
      <w:r w:rsidR="00AE1E90">
        <w:t>Российской Федерации,</w:t>
      </w:r>
      <w:r>
        <w:t xml:space="preserve">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14:paraId="30F7E023" w14:textId="77777777" w:rsidR="00653FAD" w:rsidRDefault="00CD0F9F">
      <w:pPr>
        <w:numPr>
          <w:ilvl w:val="1"/>
          <w:numId w:val="4"/>
        </w:numPr>
        <w:ind w:left="0" w:firstLine="567"/>
        <w:jc w:val="both"/>
      </w:pPr>
      <w:r>
        <w:t xml:space="preserve">Документы, указанные в п.п. 6.1 – 6.3 настоящего Договора, должны быть предоставлены Покупателю в виде заверенных копий, а в установленных нормативными </w:t>
      </w:r>
      <w:r>
        <w:lastRenderedPageBreak/>
        <w:t>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14:paraId="305E5E8E" w14:textId="77777777" w:rsidR="00653FAD" w:rsidRDefault="00CD0F9F">
      <w:pPr>
        <w:numPr>
          <w:ilvl w:val="1"/>
          <w:numId w:val="4"/>
        </w:numPr>
        <w:ind w:left="0" w:firstLine="567"/>
        <w:jc w:val="both"/>
      </w:pPr>
      <w: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по требованию Покупателя,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14:paraId="2F5E3E23" w14:textId="77777777" w:rsidR="00653FAD" w:rsidRDefault="00653FAD">
      <w:pPr>
        <w:ind w:firstLine="567"/>
        <w:jc w:val="both"/>
      </w:pPr>
    </w:p>
    <w:p w14:paraId="4D82824E" w14:textId="77777777" w:rsidR="00653FAD" w:rsidRDefault="00CD0F9F">
      <w:pPr>
        <w:numPr>
          <w:ilvl w:val="0"/>
          <w:numId w:val="4"/>
        </w:numPr>
        <w:ind w:firstLine="567"/>
        <w:jc w:val="center"/>
        <w:rPr>
          <w:b/>
        </w:rPr>
      </w:pPr>
      <w:r>
        <w:rPr>
          <w:b/>
        </w:rPr>
        <w:t>УПАКОВКА И МАРКИРОВКА ОБОРУДОВАНИЯ</w:t>
      </w:r>
    </w:p>
    <w:p w14:paraId="22CDD004" w14:textId="77777777" w:rsidR="00653FAD" w:rsidRDefault="00653FAD">
      <w:pPr>
        <w:ind w:firstLine="567"/>
        <w:jc w:val="both"/>
      </w:pPr>
    </w:p>
    <w:p w14:paraId="4CB1EF96" w14:textId="77777777" w:rsidR="00653FAD" w:rsidRDefault="00CD0F9F">
      <w:pPr>
        <w:numPr>
          <w:ilvl w:val="1"/>
          <w:numId w:val="4"/>
        </w:numPr>
        <w:ind w:left="0" w:firstLine="567"/>
        <w:jc w:val="both"/>
      </w:pPr>
      <w: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w:t>
      </w:r>
      <w:r w:rsidR="007A2C7B">
        <w:t>У</w:t>
      </w:r>
      <w:r>
        <w:t xml:space="preserve">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14:paraId="614127EE" w14:textId="77777777" w:rsidR="00653FAD" w:rsidRDefault="00CD0F9F">
      <w:pPr>
        <w:numPr>
          <w:ilvl w:val="1"/>
          <w:numId w:val="4"/>
        </w:numPr>
        <w:ind w:left="0" w:firstLine="567"/>
        <w:jc w:val="both"/>
      </w:pPr>
      <w:r>
        <w:t xml:space="preserve">Поставщик до момента подписания Сторонами </w:t>
      </w:r>
      <w:r w:rsidR="007A2C7B" w:rsidRPr="008908BA">
        <w:t>Акта сдачи приемки</w:t>
      </w:r>
      <w:r>
        <w:t xml:space="preserve">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14:paraId="1BA5B885" w14:textId="77777777" w:rsidR="00653FAD" w:rsidRDefault="00CD0F9F">
      <w:pPr>
        <w:numPr>
          <w:ilvl w:val="1"/>
          <w:numId w:val="4"/>
        </w:numPr>
        <w:ind w:left="0" w:firstLine="567"/>
        <w:jc w:val="both"/>
      </w:pPr>
      <w:r>
        <w:t>Цена упаковки, упаковочного материала, в том числе цена многооборотной тары (упаковки), включена в цену Оборудования.</w:t>
      </w:r>
    </w:p>
    <w:p w14:paraId="3FA47EBD" w14:textId="77777777" w:rsidR="00653FAD" w:rsidRDefault="00CD0F9F">
      <w:pPr>
        <w:numPr>
          <w:ilvl w:val="1"/>
          <w:numId w:val="4"/>
        </w:numPr>
        <w:ind w:left="0" w:firstLine="567"/>
        <w:jc w:val="both"/>
      </w:pPr>
      <w:r>
        <w:t>Отдельные партии Оборудования должны быть упакованы в отдельные упаковки.</w:t>
      </w:r>
    </w:p>
    <w:p w14:paraId="249EE9E2" w14:textId="77777777" w:rsidR="00653FAD" w:rsidRDefault="00CD0F9F">
      <w:pPr>
        <w:numPr>
          <w:ilvl w:val="1"/>
          <w:numId w:val="4"/>
        </w:numPr>
        <w:ind w:left="0" w:firstLine="567"/>
        <w:jc w:val="both"/>
      </w:pPr>
      <w:r>
        <w:t>Упаковка Оборудования после её вскрытия должна исключать возможность восстановления упаковки без следов вскрытия.</w:t>
      </w:r>
    </w:p>
    <w:p w14:paraId="7F7F590A" w14:textId="77777777" w:rsidR="00653FAD" w:rsidRDefault="00CD0F9F">
      <w:pPr>
        <w:numPr>
          <w:ilvl w:val="1"/>
          <w:numId w:val="4"/>
        </w:numPr>
        <w:ind w:left="0" w:firstLine="567"/>
        <w:jc w:val="both"/>
      </w:pPr>
      <w:r>
        <w:t>Упаковка Оборудования должна быть приспособлена к погрузке и разгрузке как механическим, так и ручным способом.</w:t>
      </w:r>
    </w:p>
    <w:p w14:paraId="5387E1F2" w14:textId="77777777" w:rsidR="00653FAD" w:rsidRDefault="00653FAD">
      <w:pPr>
        <w:jc w:val="both"/>
      </w:pPr>
    </w:p>
    <w:p w14:paraId="1EF3F0EF" w14:textId="77777777" w:rsidR="00653FAD" w:rsidRDefault="00653FAD">
      <w:pPr>
        <w:ind w:firstLine="567"/>
        <w:jc w:val="both"/>
      </w:pPr>
    </w:p>
    <w:p w14:paraId="0F6EC982" w14:textId="77777777" w:rsidR="00653FAD" w:rsidRDefault="00CD0F9F">
      <w:pPr>
        <w:numPr>
          <w:ilvl w:val="0"/>
          <w:numId w:val="4"/>
        </w:numPr>
        <w:ind w:firstLine="567"/>
        <w:jc w:val="center"/>
        <w:rPr>
          <w:b/>
        </w:rPr>
      </w:pPr>
      <w:r>
        <w:rPr>
          <w:b/>
        </w:rPr>
        <w:t>ДОСТАВКА ОБОРУДОВАНИЯ</w:t>
      </w:r>
    </w:p>
    <w:p w14:paraId="28353B0C" w14:textId="77777777" w:rsidR="00653FAD" w:rsidRDefault="00653FAD">
      <w:pPr>
        <w:ind w:firstLine="567"/>
        <w:jc w:val="both"/>
      </w:pPr>
    </w:p>
    <w:p w14:paraId="1D270564" w14:textId="77777777" w:rsidR="00653FAD" w:rsidRDefault="00CD0F9F">
      <w:pPr>
        <w:numPr>
          <w:ilvl w:val="1"/>
          <w:numId w:val="4"/>
        </w:numPr>
        <w:ind w:left="0" w:firstLine="567"/>
        <w:jc w:val="both"/>
      </w:pPr>
      <w:r>
        <w:t>Доставка Оборудования осуществляется путём отгрузки Оборудования по Адрес</w:t>
      </w:r>
      <w:r w:rsidR="002A4774">
        <w:t>у</w:t>
      </w:r>
      <w:r>
        <w:t xml:space="preserve"> доставки в сроки, установленные в Приложении № 3 к Договору. </w:t>
      </w:r>
    </w:p>
    <w:p w14:paraId="7D06927C" w14:textId="77777777" w:rsidR="00653FAD" w:rsidRDefault="00CD0F9F">
      <w:pPr>
        <w:numPr>
          <w:ilvl w:val="1"/>
          <w:numId w:val="4"/>
        </w:numPr>
        <w:ind w:left="0" w:firstLine="567"/>
        <w:jc w:val="both"/>
      </w:pPr>
      <w: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14:paraId="002E91FE" w14:textId="77777777" w:rsidR="00653FAD" w:rsidRDefault="00CD0F9F">
      <w:pPr>
        <w:numPr>
          <w:ilvl w:val="1"/>
          <w:numId w:val="4"/>
        </w:numPr>
        <w:ind w:left="0" w:firstLine="567"/>
        <w:jc w:val="both"/>
      </w:pPr>
      <w:r>
        <w:t>Плата за выполнение обязательств Поставщика, указанных в п.п. 8.1 – 8.2 настоящего Договора, включена в цену Оборудования.</w:t>
      </w:r>
    </w:p>
    <w:p w14:paraId="15A362F7" w14:textId="77777777" w:rsidR="00653FAD" w:rsidRDefault="00CD0F9F">
      <w:pPr>
        <w:numPr>
          <w:ilvl w:val="1"/>
          <w:numId w:val="4"/>
        </w:numPr>
        <w:ind w:left="0" w:firstLine="567"/>
        <w:jc w:val="both"/>
      </w:pPr>
      <w:r>
        <w:t>Досрочная поставка Оборудования допускается с предварительного письменного согласия Покупателя.</w:t>
      </w:r>
    </w:p>
    <w:p w14:paraId="38185F38" w14:textId="77777777" w:rsidR="00653FAD" w:rsidRDefault="00CD0F9F">
      <w:pPr>
        <w:numPr>
          <w:ilvl w:val="1"/>
          <w:numId w:val="4"/>
        </w:numPr>
        <w:ind w:left="0" w:firstLine="567"/>
        <w:jc w:val="both"/>
      </w:pPr>
      <w:r>
        <w:t>Доставка Оборудования по соответствующему Адресу доставки (адресу Площадки) должна быть произведена единовременно.</w:t>
      </w:r>
    </w:p>
    <w:p w14:paraId="1A09C61D" w14:textId="77777777" w:rsidR="00653FAD" w:rsidRDefault="00653FAD">
      <w:pPr>
        <w:ind w:firstLine="567"/>
        <w:jc w:val="both"/>
      </w:pPr>
    </w:p>
    <w:p w14:paraId="0401F944" w14:textId="77777777" w:rsidR="00653FAD" w:rsidRDefault="00CD0F9F">
      <w:pPr>
        <w:numPr>
          <w:ilvl w:val="0"/>
          <w:numId w:val="4"/>
        </w:numPr>
        <w:ind w:firstLine="567"/>
        <w:jc w:val="center"/>
        <w:rPr>
          <w:b/>
        </w:rPr>
      </w:pPr>
      <w:r>
        <w:rPr>
          <w:b/>
        </w:rPr>
        <w:t>ПРИЁМКА ОБОРУДОВАНИЯ</w:t>
      </w:r>
    </w:p>
    <w:p w14:paraId="5AC4580E" w14:textId="77777777" w:rsidR="00653FAD" w:rsidRDefault="00653FAD">
      <w:pPr>
        <w:ind w:firstLine="567"/>
        <w:jc w:val="both"/>
      </w:pPr>
    </w:p>
    <w:p w14:paraId="3972ED53" w14:textId="77777777" w:rsidR="00653FAD" w:rsidRDefault="00CD0F9F">
      <w:pPr>
        <w:numPr>
          <w:ilvl w:val="1"/>
          <w:numId w:val="4"/>
        </w:numPr>
        <w:ind w:left="0" w:firstLine="567"/>
        <w:jc w:val="both"/>
      </w:pPr>
      <w:r>
        <w:lastRenderedPageBreak/>
        <w:t>В момент отгрузки Оборудования по соответствующему Адресу доставки Покупатель обязуется принять Оборудовани</w:t>
      </w:r>
      <w:r w:rsidR="002A4774">
        <w:t>е</w:t>
      </w:r>
      <w: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14:paraId="090753A2" w14:textId="77777777" w:rsidR="00653FAD" w:rsidRDefault="00CD0F9F">
      <w:pPr>
        <w:numPr>
          <w:ilvl w:val="1"/>
          <w:numId w:val="4"/>
        </w:numPr>
        <w:ind w:left="0" w:firstLine="567"/>
        <w:jc w:val="both"/>
      </w:pPr>
      <w:r>
        <w:t>Поставщик обязуется одновременно с передачей Оборудования передать Покупателю принадлежности Оборудования,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14:paraId="79203674" w14:textId="77777777" w:rsidR="00653FAD" w:rsidRDefault="00CD0F9F" w:rsidP="008908BA">
      <w:pPr>
        <w:numPr>
          <w:ilvl w:val="1"/>
          <w:numId w:val="4"/>
        </w:numPr>
        <w:tabs>
          <w:tab w:val="clear" w:pos="858"/>
          <w:tab w:val="num" w:pos="709"/>
        </w:tabs>
        <w:ind w:left="0" w:firstLine="567"/>
        <w:jc w:val="both"/>
      </w:pPr>
      <w:r>
        <w:t xml:space="preserve">Осмотр и проверка Оборудования осуществляются Покупателем в течение 5 (пяти) рабочих дней с даты </w:t>
      </w:r>
      <w:r w:rsidR="00665164">
        <w:t>отгрузки Оборудования</w:t>
      </w:r>
      <w:r>
        <w:t>.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14:paraId="63D600B7" w14:textId="77777777" w:rsidR="00653FAD" w:rsidRDefault="00653FAD">
      <w:pPr>
        <w:ind w:firstLine="567"/>
        <w:jc w:val="both"/>
      </w:pPr>
    </w:p>
    <w:p w14:paraId="23E660FF" w14:textId="77777777" w:rsidR="00653FAD" w:rsidRPr="008908BA" w:rsidRDefault="00CD0F9F" w:rsidP="008908BA">
      <w:pPr>
        <w:numPr>
          <w:ilvl w:val="1"/>
          <w:numId w:val="12"/>
        </w:numPr>
        <w:ind w:left="0" w:firstLine="567"/>
        <w:jc w:val="both"/>
      </w:pPr>
      <w:r w:rsidRPr="008908BA">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Акт сдачи-приёмки, либо направляет Поставщику отказ от подписания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14:paraId="5823DB6B" w14:textId="77777777" w:rsidR="00653FAD" w:rsidRDefault="00653FAD">
      <w:pPr>
        <w:jc w:val="both"/>
      </w:pPr>
    </w:p>
    <w:p w14:paraId="72A58E54" w14:textId="77777777" w:rsidR="00653FAD" w:rsidRDefault="00CD0F9F">
      <w:pPr>
        <w:numPr>
          <w:ilvl w:val="1"/>
          <w:numId w:val="4"/>
        </w:numPr>
        <w:ind w:left="0" w:firstLine="567"/>
        <w:jc w:val="both"/>
      </w:pPr>
      <w:r>
        <w:t xml:space="preserve">Датой исполнения обязательств Поставщика по передаче Покупателю соответствующего Оборудования считается дата подписания Сторонами </w:t>
      </w:r>
      <w:r w:rsidR="00B56D1D" w:rsidRPr="008908BA">
        <w:t>Акта сдачи приемки</w:t>
      </w:r>
      <w:r w:rsidR="00B56D1D">
        <w:t xml:space="preserve"> </w:t>
      </w:r>
      <w:r>
        <w:t>на такое Оборудование.</w:t>
      </w:r>
    </w:p>
    <w:p w14:paraId="54523363" w14:textId="77777777" w:rsidR="00653FAD" w:rsidRDefault="00CD0F9F">
      <w:pPr>
        <w:numPr>
          <w:ilvl w:val="1"/>
          <w:numId w:val="4"/>
        </w:numPr>
        <w:ind w:left="0" w:firstLine="567"/>
        <w:jc w:val="both"/>
      </w:pPr>
      <w:r>
        <w:t xml:space="preserve">Право собственности на соответствующее Оборудование, а также риск случайной гибели или повреждения Оборудования переходят к Покупателю с момента подписания Сторонами </w:t>
      </w:r>
      <w:r w:rsidR="00B56D1D" w:rsidRPr="008908BA">
        <w:t>Акта сдачи приемки</w:t>
      </w:r>
      <w:r w:rsidR="00B56D1D">
        <w:t xml:space="preserve"> </w:t>
      </w:r>
      <w:r>
        <w:t xml:space="preserve">на такое Оборудование. </w:t>
      </w:r>
    </w:p>
    <w:p w14:paraId="708A3501" w14:textId="77777777" w:rsidR="00653FAD" w:rsidRDefault="00CD0F9F">
      <w:pPr>
        <w:numPr>
          <w:ilvl w:val="1"/>
          <w:numId w:val="4"/>
        </w:numPr>
        <w:ind w:left="0" w:firstLine="567"/>
        <w:jc w:val="both"/>
      </w:pPr>
      <w:r>
        <w:t xml:space="preserve">С момента получения Покупателем Оборудования и до момента приёмки Оборудования Покупателем по </w:t>
      </w:r>
      <w:r w:rsidR="00B56D1D" w:rsidRPr="008908BA">
        <w:t>Акт</w:t>
      </w:r>
      <w:r w:rsidR="00B56D1D">
        <w:t>у</w:t>
      </w:r>
      <w:r w:rsidR="00B56D1D" w:rsidRPr="008908BA">
        <w:t xml:space="preserve"> сдачи приемки</w:t>
      </w:r>
      <w:r>
        <w:t>,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14:paraId="0120519E" w14:textId="77777777" w:rsidR="00653FAD" w:rsidRDefault="00653FAD">
      <w:pPr>
        <w:ind w:firstLine="567"/>
        <w:jc w:val="both"/>
      </w:pPr>
    </w:p>
    <w:p w14:paraId="4FE7BD64" w14:textId="77777777" w:rsidR="00653FAD" w:rsidRDefault="00653FAD">
      <w:pPr>
        <w:ind w:firstLine="567"/>
        <w:jc w:val="both"/>
      </w:pPr>
    </w:p>
    <w:p w14:paraId="08597881" w14:textId="77777777" w:rsidR="00653FAD" w:rsidRDefault="00CD0F9F">
      <w:pPr>
        <w:numPr>
          <w:ilvl w:val="0"/>
          <w:numId w:val="4"/>
        </w:numPr>
        <w:ind w:firstLine="567"/>
        <w:jc w:val="center"/>
        <w:rPr>
          <w:b/>
        </w:rPr>
      </w:pPr>
      <w:r>
        <w:rPr>
          <w:b/>
        </w:rPr>
        <w:t>ТРЕБОВАНИЯ К ОФОРМЛЕНИЮ ПЕРВИЧНЫХ УЧЁТНЫХ ДОКУМЕНТОВ</w:t>
      </w:r>
    </w:p>
    <w:p w14:paraId="6B709D44" w14:textId="77777777" w:rsidR="00653FAD" w:rsidRDefault="00653FAD">
      <w:pPr>
        <w:ind w:firstLine="567"/>
        <w:jc w:val="both"/>
      </w:pPr>
    </w:p>
    <w:p w14:paraId="5A4E2094" w14:textId="77777777" w:rsidR="00653FAD" w:rsidRDefault="00CD0F9F">
      <w:pPr>
        <w:numPr>
          <w:ilvl w:val="1"/>
          <w:numId w:val="4"/>
        </w:numPr>
        <w:ind w:left="0" w:firstLine="567"/>
        <w:jc w:val="both"/>
      </w:pPr>
      <w:r>
        <w:t>Поставщик обязуется в течение 5 (пяти) рабочих дней со дня подписания настоящего Договора передать Покупателю:</w:t>
      </w:r>
    </w:p>
    <w:p w14:paraId="0244B6BF" w14:textId="77777777" w:rsidR="00653FAD" w:rsidRDefault="00CD0F9F">
      <w:pPr>
        <w:numPr>
          <w:ilvl w:val="2"/>
          <w:numId w:val="4"/>
        </w:numPr>
        <w:ind w:left="0" w:firstLine="567"/>
        <w:jc w:val="both"/>
      </w:pPr>
      <w:r>
        <w:t>образцы подписей лиц, которые будут подписывать выставляемые в адрес Покупателя счета-фактуры;</w:t>
      </w:r>
    </w:p>
    <w:p w14:paraId="21235CDC" w14:textId="77777777" w:rsidR="00653FAD" w:rsidRDefault="00CD0F9F">
      <w:pPr>
        <w:numPr>
          <w:ilvl w:val="2"/>
          <w:numId w:val="4"/>
        </w:numPr>
        <w:ind w:left="0" w:firstLine="567"/>
        <w:jc w:val="both"/>
      </w:pPr>
      <w: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4AE227D" w14:textId="77777777" w:rsidR="00653FAD" w:rsidRDefault="00CD0F9F">
      <w:pPr>
        <w:pStyle w:val="aff5"/>
        <w:numPr>
          <w:ilvl w:val="1"/>
          <w:numId w:val="4"/>
        </w:numPr>
        <w:tabs>
          <w:tab w:val="num" w:pos="0"/>
        </w:tabs>
        <w:ind w:left="0" w:firstLine="567"/>
        <w:jc w:val="both"/>
      </w:pPr>
      <w:r>
        <w:t>Поставщик обязуется в письменной форме информировать Покупателя  обо всех изменениях в перечне лиц, имеющих право подписи счетов-фактур (с приложением подтверждающих документов), и контактных данных  бухгалтерии Поставщика для коммуникаций по вопросам сверки расчетов, в течение 10 (десяти) рабочих дней со дня таких изменений.</w:t>
      </w:r>
    </w:p>
    <w:p w14:paraId="076DF998" w14:textId="77777777" w:rsidR="00653FAD" w:rsidRDefault="00CD0F9F">
      <w:pPr>
        <w:numPr>
          <w:ilvl w:val="1"/>
          <w:numId w:val="4"/>
        </w:numPr>
        <w:ind w:left="0" w:firstLine="567"/>
        <w:jc w:val="both"/>
      </w:pPr>
      <w:r>
        <w:lastRenderedPageBreak/>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предоставления экземпляров Программного обеспечения,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При этом счет-фактура должен содержать реквизиты Договора, а также наименование Оборудования, Программного обеспечения,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w:t>
      </w:r>
      <w:r>
        <w:rPr>
          <w:rFonts w:eastAsia="Calibri"/>
        </w:rPr>
        <w:t xml:space="preserve">ключевой ставки </w:t>
      </w:r>
      <w:r>
        <w:t xml:space="preserve">Центрального банка Российской Федерации. </w:t>
      </w:r>
    </w:p>
    <w:p w14:paraId="210CEA14" w14:textId="77777777" w:rsidR="00653FAD" w:rsidRDefault="00CD0F9F">
      <w:pPr>
        <w:numPr>
          <w:ilvl w:val="1"/>
          <w:numId w:val="4"/>
        </w:numPr>
        <w:ind w:left="0" w:firstLine="567"/>
        <w:jc w:val="both"/>
      </w:pPr>
      <w:r>
        <w:t>Акты сдачи-приёмки на Оборудовани</w:t>
      </w:r>
      <w:r w:rsidR="00665164">
        <w:t>е</w:t>
      </w:r>
      <w:r>
        <w:t xml:space="preserve"> и экземпляр</w:t>
      </w:r>
      <w:r w:rsidR="00665164">
        <w:t>ы</w:t>
      </w:r>
      <w:r>
        <w:t xml:space="preserve"> Программного обеспечения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w:t>
      </w:r>
    </w:p>
    <w:p w14:paraId="077CBB0A" w14:textId="77777777" w:rsidR="00653FAD" w:rsidRDefault="00CD0F9F">
      <w:pPr>
        <w:numPr>
          <w:ilvl w:val="1"/>
          <w:numId w:val="4"/>
        </w:numPr>
        <w:ind w:left="0" w:firstLine="567"/>
        <w:jc w:val="both"/>
      </w:pPr>
      <w:r>
        <w:t>Первичные учётные документы, указанные в п.п. 10.3 – 10.4 настоящего Договора, должны быть составлены согласно требованиям нормативных правовых актов Российской Федерации.</w:t>
      </w:r>
    </w:p>
    <w:p w14:paraId="572023D5" w14:textId="77777777" w:rsidR="00653FAD" w:rsidRDefault="00CD0F9F">
      <w:pPr>
        <w:numPr>
          <w:ilvl w:val="1"/>
          <w:numId w:val="4"/>
        </w:numPr>
        <w:ind w:left="0" w:firstLine="567"/>
        <w:jc w:val="both"/>
      </w:pPr>
      <w:r>
        <w:t xml:space="preserve">Данные в первичных учётных документах, указанных в п.п. 10.3 – 10.4 настоящего Договора, должны полностью соответствовать данным, приведённым в Приложении № 1 к Договору. </w:t>
      </w:r>
    </w:p>
    <w:p w14:paraId="070B7ADF" w14:textId="77777777" w:rsidR="00653FAD" w:rsidRPr="00B56D1D" w:rsidRDefault="00CD0F9F" w:rsidP="00B56D1D">
      <w:pPr>
        <w:numPr>
          <w:ilvl w:val="1"/>
          <w:numId w:val="4"/>
        </w:numPr>
        <w:ind w:left="0" w:firstLine="567"/>
        <w:jc w:val="both"/>
      </w:pPr>
      <w:r w:rsidRPr="00B56D1D">
        <w:t xml:space="preserve">Поставщик обязуется одновременно с поставкой Оборудования передавать все первичные учётные документы по настоящему Договору: счета, счета-фактуры, перечисленные в настоящем Договоре акты и пр., – по адресу Покупателя, указанному в разделе «Уведомления» настоящего Договора. </w:t>
      </w:r>
      <w:r w:rsidR="00B56D1D">
        <w:t>С</w:t>
      </w:r>
      <w:r w:rsidRPr="00B56D1D">
        <w:t>ведения о Покупателе</w:t>
      </w:r>
      <w:r w:rsidR="00B56D1D">
        <w:t xml:space="preserve"> в первичных учётных документах</w:t>
      </w:r>
      <w:r w:rsidRPr="00B56D1D">
        <w:t xml:space="preserve"> указываются в соответствии с разделом «Уведомления» настоящего Договора.</w:t>
      </w:r>
    </w:p>
    <w:p w14:paraId="5E758458" w14:textId="77777777" w:rsidR="00653FAD" w:rsidRDefault="00CD0F9F">
      <w:pPr>
        <w:numPr>
          <w:ilvl w:val="1"/>
          <w:numId w:val="4"/>
        </w:numPr>
        <w:ind w:left="0" w:firstLine="567"/>
        <w:jc w:val="both"/>
      </w:pPr>
      <w: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вопросам сверки расчетов: E-</w:t>
      </w:r>
      <w:proofErr w:type="spellStart"/>
      <w:r>
        <w:t>mail</w:t>
      </w:r>
      <w:proofErr w:type="spellEnd"/>
      <w:r>
        <w:t xml:space="preserve">: _______________; контактный телефон: _______________. Контактные данные бухгалтерии Покупателя для </w:t>
      </w:r>
      <w:r>
        <w:lastRenderedPageBreak/>
        <w:t>коммуникаций по вопросам сверки расчетов: E-</w:t>
      </w:r>
      <w:proofErr w:type="spellStart"/>
      <w:r>
        <w:t>mail</w:t>
      </w:r>
      <w:proofErr w:type="spellEnd"/>
      <w:r>
        <w:t xml:space="preserve">: </w:t>
      </w:r>
      <w:r w:rsidR="00B56D1D">
        <w:t>gabbasov</w:t>
      </w:r>
      <w:r w:rsidR="00B56D1D" w:rsidRPr="00B56D1D">
        <w:t>@</w:t>
      </w:r>
      <w:r w:rsidR="00B56D1D">
        <w:t>bashtel</w:t>
      </w:r>
      <w:r w:rsidR="00B56D1D" w:rsidRPr="00B56D1D">
        <w:t>.</w:t>
      </w:r>
      <w:r w:rsidR="00B56D1D">
        <w:t>ru</w:t>
      </w:r>
      <w:r>
        <w:t xml:space="preserve">; контактный телефон: </w:t>
      </w:r>
      <w:r w:rsidR="00B56D1D" w:rsidRPr="00B56D1D">
        <w:t>8</w:t>
      </w:r>
      <w:r w:rsidR="00B56D1D">
        <w:t> </w:t>
      </w:r>
      <w:r w:rsidR="00B56D1D" w:rsidRPr="00B56D1D">
        <w:t>347</w:t>
      </w:r>
      <w:r w:rsidR="00B56D1D">
        <w:t> </w:t>
      </w:r>
      <w:r w:rsidR="00B56D1D" w:rsidRPr="00B56D1D">
        <w:t>221</w:t>
      </w:r>
      <w:r w:rsidR="00B56D1D">
        <w:t> </w:t>
      </w:r>
      <w:r w:rsidR="00B56D1D" w:rsidRPr="00B56D1D">
        <w:t>54</w:t>
      </w:r>
      <w:r w:rsidR="00B56D1D">
        <w:t> </w:t>
      </w:r>
      <w:r w:rsidR="00B56D1D" w:rsidRPr="00B56D1D">
        <w:t>84</w:t>
      </w:r>
      <w:r>
        <w:t>.</w:t>
      </w:r>
    </w:p>
    <w:p w14:paraId="5D62FACF" w14:textId="77777777" w:rsidR="00653FAD" w:rsidRDefault="00653FAD">
      <w:pPr>
        <w:jc w:val="both"/>
      </w:pPr>
    </w:p>
    <w:p w14:paraId="393CC50B" w14:textId="77777777" w:rsidR="00653FAD" w:rsidRDefault="00CD0F9F">
      <w:pPr>
        <w:numPr>
          <w:ilvl w:val="0"/>
          <w:numId w:val="4"/>
        </w:numPr>
        <w:ind w:firstLine="567"/>
        <w:jc w:val="center"/>
        <w:rPr>
          <w:b/>
        </w:rPr>
      </w:pPr>
      <w:r>
        <w:rPr>
          <w:b/>
        </w:rPr>
        <w:t>УВЕДОМЛЕНИЯ</w:t>
      </w:r>
    </w:p>
    <w:p w14:paraId="6B601BC6" w14:textId="77777777" w:rsidR="00653FAD" w:rsidRDefault="00653FAD">
      <w:pPr>
        <w:ind w:left="927"/>
        <w:rPr>
          <w:b/>
        </w:rPr>
      </w:pPr>
    </w:p>
    <w:p w14:paraId="61166088" w14:textId="77777777" w:rsidR="00653FAD" w:rsidRDefault="00CD0F9F">
      <w:pPr>
        <w:numPr>
          <w:ilvl w:val="1"/>
          <w:numId w:val="4"/>
        </w:numPr>
        <w:tabs>
          <w:tab w:val="num" w:pos="0"/>
        </w:tabs>
        <w:ind w:left="0" w:firstLine="567"/>
        <w:jc w:val="both"/>
        <w:rPr>
          <w:b/>
        </w:rPr>
      </w:pPr>
      <w: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r w:rsidRPr="00EB6C43">
        <w:t xml:space="preserve">адресу </w:t>
      </w:r>
      <w:r w:rsidR="00EB6C43" w:rsidRPr="00EB6C43">
        <w:rPr>
          <w:rFonts w:eastAsia="Times New Roman"/>
          <w:color w:val="000000"/>
        </w:rPr>
        <w:t>http://www.bashtel.ru/dokumenty</w:t>
      </w:r>
      <w:r w:rsidR="00EB6C43" w:rsidRPr="00EB6C43">
        <w:t xml:space="preserve"> </w:t>
      </w:r>
      <w:hyperlink r:id="rId8" w:history="1"/>
      <w:r w:rsidRPr="00EB6C43">
        <w:t>.</w:t>
      </w:r>
      <w:r>
        <w:t xml:space="preserve"> Датой получения документов будет считаться дата получения документа в системе электронного документооборота. </w:t>
      </w:r>
    </w:p>
    <w:p w14:paraId="328226EF" w14:textId="77777777" w:rsidR="00653FAD" w:rsidRDefault="00CD0F9F">
      <w:pPr>
        <w:numPr>
          <w:ilvl w:val="1"/>
          <w:numId w:val="4"/>
        </w:numPr>
        <w:tabs>
          <w:tab w:val="num" w:pos="0"/>
        </w:tabs>
        <w:ind w:left="0" w:firstLine="567"/>
        <w:jc w:val="both"/>
        <w:rPr>
          <w:b/>
        </w:rPr>
      </w:pPr>
      <w:r>
        <w:t>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461C7D62" w14:textId="77777777" w:rsidR="00653FAD" w:rsidRDefault="00CD0F9F">
      <w:pPr>
        <w:numPr>
          <w:ilvl w:val="1"/>
          <w:numId w:val="4"/>
        </w:numPr>
        <w:tabs>
          <w:tab w:val="num" w:pos="0"/>
        </w:tabs>
        <w:ind w:left="0" w:firstLine="567"/>
        <w:jc w:val="both"/>
        <w:rPr>
          <w:b/>
        </w:rPr>
      </w:pPr>
      <w:r>
        <w:t>Стороны в целях исполнения Договора назначают следующих ответственных лиц за прием и передачу уведомлений:</w:t>
      </w:r>
    </w:p>
    <w:p w14:paraId="4E02FB48" w14:textId="77777777" w:rsidR="00653FAD" w:rsidRDefault="00CD0F9F">
      <w:pPr>
        <w:numPr>
          <w:ilvl w:val="2"/>
          <w:numId w:val="4"/>
        </w:numPr>
        <w:tabs>
          <w:tab w:val="num" w:pos="0"/>
        </w:tabs>
        <w:ind w:left="0" w:firstLine="567"/>
        <w:jc w:val="both"/>
        <w:rPr>
          <w:b/>
        </w:rPr>
      </w:pPr>
      <w:r>
        <w:t xml:space="preserve">от имени Поставщика: </w:t>
      </w:r>
    </w:p>
    <w:p w14:paraId="636EDB76" w14:textId="77777777" w:rsidR="00653FAD" w:rsidRDefault="00CD0F9F">
      <w:pPr>
        <w:tabs>
          <w:tab w:val="num" w:pos="0"/>
        </w:tabs>
        <w:ind w:firstLine="567"/>
        <w:jc w:val="both"/>
        <w:rPr>
          <w:b/>
        </w:rPr>
      </w:pPr>
      <w:r>
        <w:t xml:space="preserve">ФИО: </w:t>
      </w:r>
      <w:r>
        <w:rPr>
          <w:highlight w:val="lightGray"/>
        </w:rPr>
        <w:t>__________</w:t>
      </w:r>
    </w:p>
    <w:p w14:paraId="2EE623B2" w14:textId="77777777" w:rsidR="00653FAD" w:rsidRDefault="00CD0F9F">
      <w:pPr>
        <w:tabs>
          <w:tab w:val="num" w:pos="0"/>
        </w:tabs>
        <w:ind w:firstLine="567"/>
        <w:jc w:val="both"/>
      </w:pPr>
      <w:r>
        <w:t xml:space="preserve">адрес: </w:t>
      </w:r>
      <w:r>
        <w:rPr>
          <w:highlight w:val="lightGray"/>
        </w:rPr>
        <w:t>__________</w:t>
      </w:r>
    </w:p>
    <w:p w14:paraId="4DF437BC" w14:textId="77777777" w:rsidR="00653FAD" w:rsidRDefault="00CD0F9F">
      <w:pPr>
        <w:tabs>
          <w:tab w:val="num" w:pos="0"/>
        </w:tabs>
        <w:ind w:firstLine="567"/>
        <w:jc w:val="both"/>
      </w:pPr>
      <w:r>
        <w:t>e-</w:t>
      </w:r>
      <w:proofErr w:type="spellStart"/>
      <w:r>
        <w:t>mail</w:t>
      </w:r>
      <w:proofErr w:type="spellEnd"/>
      <w:r>
        <w:t xml:space="preserve">: </w:t>
      </w:r>
      <w:r>
        <w:rPr>
          <w:highlight w:val="lightGray"/>
        </w:rPr>
        <w:t>__________</w:t>
      </w:r>
    </w:p>
    <w:p w14:paraId="2D0AF97F" w14:textId="77777777" w:rsidR="00653FAD" w:rsidRDefault="00CD0F9F">
      <w:pPr>
        <w:numPr>
          <w:ilvl w:val="2"/>
          <w:numId w:val="4"/>
        </w:numPr>
        <w:tabs>
          <w:tab w:val="num" w:pos="0"/>
        </w:tabs>
        <w:ind w:left="0" w:firstLine="567"/>
        <w:jc w:val="both"/>
        <w:rPr>
          <w:b/>
        </w:rPr>
      </w:pPr>
      <w:r>
        <w:t xml:space="preserve"> от имени Покупателя:</w:t>
      </w:r>
    </w:p>
    <w:p w14:paraId="19123A95" w14:textId="77777777" w:rsidR="00653FAD" w:rsidRPr="00B56D1D" w:rsidRDefault="00CD0F9F">
      <w:pPr>
        <w:tabs>
          <w:tab w:val="num" w:pos="0"/>
        </w:tabs>
        <w:ind w:firstLine="567"/>
        <w:jc w:val="both"/>
      </w:pPr>
      <w:r>
        <w:t xml:space="preserve">ФИО: </w:t>
      </w:r>
      <w:r w:rsidR="00B56D1D">
        <w:rPr>
          <w:highlight w:val="lightGray"/>
        </w:rPr>
        <w:t>Габбасов Дмитрий Азатович</w:t>
      </w:r>
    </w:p>
    <w:p w14:paraId="6B5E1781" w14:textId="77777777" w:rsidR="00653FAD" w:rsidRDefault="00CD0F9F">
      <w:pPr>
        <w:tabs>
          <w:tab w:val="num" w:pos="0"/>
        </w:tabs>
        <w:ind w:firstLine="567"/>
        <w:jc w:val="both"/>
      </w:pPr>
      <w:r>
        <w:t xml:space="preserve">адрес: </w:t>
      </w:r>
      <w:r w:rsidR="00B56D1D">
        <w:t xml:space="preserve">450000, </w:t>
      </w:r>
      <w:r w:rsidR="00B56D1D">
        <w:rPr>
          <w:highlight w:val="lightGray"/>
        </w:rPr>
        <w:t>г.Уфа, ул. Ленина, д. 30</w:t>
      </w:r>
    </w:p>
    <w:p w14:paraId="13B8A49B" w14:textId="77777777" w:rsidR="00653FAD" w:rsidRPr="00B56D1D" w:rsidRDefault="00CD0F9F">
      <w:pPr>
        <w:tabs>
          <w:tab w:val="num" w:pos="0"/>
        </w:tabs>
        <w:ind w:firstLine="567"/>
        <w:jc w:val="both"/>
      </w:pPr>
      <w:r w:rsidRPr="00B56D1D">
        <w:t>e-</w:t>
      </w:r>
      <w:proofErr w:type="spellStart"/>
      <w:r w:rsidRPr="00B56D1D">
        <w:t>mail</w:t>
      </w:r>
      <w:proofErr w:type="spellEnd"/>
      <w:r w:rsidRPr="00B56D1D">
        <w:t xml:space="preserve">: </w:t>
      </w:r>
      <w:r w:rsidR="00B56D1D" w:rsidRPr="00B56D1D">
        <w:t>gabbasov@bashtel.ru</w:t>
      </w:r>
    </w:p>
    <w:p w14:paraId="2D8F81C9" w14:textId="77777777" w:rsidR="00653FAD" w:rsidRDefault="00CD0F9F">
      <w:pPr>
        <w:numPr>
          <w:ilvl w:val="1"/>
          <w:numId w:val="4"/>
        </w:numPr>
        <w:tabs>
          <w:tab w:val="num" w:pos="0"/>
        </w:tabs>
        <w:ind w:left="0" w:firstLine="567"/>
        <w:jc w:val="both"/>
        <w:rPr>
          <w:b/>
        </w:rPr>
      </w:pPr>
      <w: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7572CDB0" w14:textId="77777777" w:rsidR="00653FAD" w:rsidRDefault="00CD0F9F">
      <w:pPr>
        <w:numPr>
          <w:ilvl w:val="1"/>
          <w:numId w:val="4"/>
        </w:numPr>
        <w:tabs>
          <w:tab w:val="num" w:pos="0"/>
        </w:tabs>
        <w:ind w:left="0" w:firstLine="567"/>
        <w:jc w:val="both"/>
        <w:rPr>
          <w:b/>
        </w:rPr>
      </w:pPr>
      <w:r>
        <w:t xml:space="preserve">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 </w:t>
      </w:r>
    </w:p>
    <w:p w14:paraId="5049D8B1" w14:textId="77777777" w:rsidR="00653FAD" w:rsidRDefault="00653FAD">
      <w:pPr>
        <w:tabs>
          <w:tab w:val="num" w:pos="0"/>
        </w:tabs>
        <w:ind w:firstLine="567"/>
        <w:jc w:val="both"/>
      </w:pPr>
    </w:p>
    <w:p w14:paraId="3C0ACC9A" w14:textId="77777777" w:rsidR="00653FAD" w:rsidRDefault="00CD0F9F">
      <w:pPr>
        <w:numPr>
          <w:ilvl w:val="0"/>
          <w:numId w:val="4"/>
        </w:numPr>
        <w:ind w:firstLine="567"/>
        <w:jc w:val="center"/>
        <w:rPr>
          <w:b/>
        </w:rPr>
      </w:pPr>
      <w:r>
        <w:rPr>
          <w:b/>
        </w:rPr>
        <w:t>ПРОГРАММНОЕ ОБЕСПЕЧЕНИЕ</w:t>
      </w:r>
    </w:p>
    <w:p w14:paraId="055802AC" w14:textId="77777777" w:rsidR="00653FAD" w:rsidRDefault="00653FAD">
      <w:pPr>
        <w:rPr>
          <w:b/>
        </w:rPr>
      </w:pPr>
    </w:p>
    <w:p w14:paraId="1C6B21FB" w14:textId="77777777" w:rsidR="00653FAD" w:rsidRDefault="00CD0F9F">
      <w:pPr>
        <w:numPr>
          <w:ilvl w:val="1"/>
          <w:numId w:val="4"/>
        </w:numPr>
        <w:tabs>
          <w:tab w:val="num" w:pos="0"/>
          <w:tab w:val="left" w:pos="1134"/>
        </w:tabs>
        <w:ind w:left="0" w:firstLine="567"/>
        <w:jc w:val="both"/>
      </w:pPr>
      <w: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Договоре. В случае </w:t>
      </w:r>
      <w:r w:rsidR="00AE1E90">
        <w:t>если Программное</w:t>
      </w:r>
      <w:r>
        <w:t xml:space="preserve"> обеспечение снабжено техническими средствами защиты авторских прав, Поставщик обязуется одновременно с передачей Оборудования и/или экземпляров Программного обеспечения предоставить Покупателю ключи, коды и иные подобные сведения, необходимые для использования ПО в соответствии с условиями Договора. </w:t>
      </w:r>
    </w:p>
    <w:p w14:paraId="55035514" w14:textId="77777777" w:rsidR="00653FAD" w:rsidRDefault="00CD0F9F">
      <w:pPr>
        <w:numPr>
          <w:ilvl w:val="1"/>
          <w:numId w:val="4"/>
        </w:numPr>
        <w:tabs>
          <w:tab w:val="num" w:pos="0"/>
          <w:tab w:val="left" w:pos="1134"/>
        </w:tabs>
        <w:ind w:left="0" w:firstLine="567"/>
        <w:jc w:val="both"/>
      </w:pPr>
      <w:r>
        <w:lastRenderedPageBreak/>
        <w:t xml:space="preserve">Права использования   Программного обеспечения (Лицензии) по настоящему Договору предоставляются Покупателю безвозмездно Правообладателями в порядке и на условиях, определенных настоящим разделом Договора, в соответствии с требованиями действующего законодательства Российской Федерации. </w:t>
      </w:r>
    </w:p>
    <w:p w14:paraId="7BE3B143" w14:textId="77777777" w:rsidR="00653FAD" w:rsidRDefault="00CD0F9F">
      <w:pPr>
        <w:numPr>
          <w:ilvl w:val="1"/>
          <w:numId w:val="4"/>
        </w:numPr>
        <w:tabs>
          <w:tab w:val="num" w:pos="0"/>
          <w:tab w:val="left" w:pos="1134"/>
        </w:tabs>
        <w:ind w:left="0" w:firstLine="567"/>
        <w:jc w:val="both"/>
      </w:pPr>
      <w:r>
        <w:t>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14:paraId="69143EBD" w14:textId="77777777" w:rsidR="00653FAD" w:rsidRDefault="00CD0F9F">
      <w:pPr>
        <w:numPr>
          <w:ilvl w:val="1"/>
          <w:numId w:val="4"/>
        </w:numPr>
        <w:tabs>
          <w:tab w:val="num" w:pos="0"/>
          <w:tab w:val="left" w:pos="1134"/>
        </w:tabs>
        <w:ind w:left="0" w:firstLine="567"/>
        <w:jc w:val="both"/>
      </w:pPr>
      <w:r>
        <w:t xml:space="preserve">Покупателю в отношении каждой программы Программного обеспечения, поставляемой в составе Оборудования (товара), должно быть предоставлено право использования такой программы Программного обеспечения  в соответствии с ее назначением и указанным в документации на Программное обеспечение функционалом на условиях простой неисключительной Лицензии  (если иные условия предоставления прав не указаны в договоре присоединения и их применение не подтверждено Сторонами в Договоре). Для реализации этого права Покупателю предоставляется право воспроизведения полной рабочей версии любой программы Программного обеспечения в памяти </w:t>
      </w:r>
      <w:r w:rsidR="00AE1E90">
        <w:t>Оборудования и</w:t>
      </w:r>
      <w:r>
        <w:t xml:space="preserve"> ее запуска на Оборудовании.</w:t>
      </w:r>
    </w:p>
    <w:p w14:paraId="48B7CBF9" w14:textId="77777777" w:rsidR="00653FAD" w:rsidRDefault="00CD0F9F">
      <w:pPr>
        <w:numPr>
          <w:ilvl w:val="1"/>
          <w:numId w:val="4"/>
        </w:numPr>
        <w:tabs>
          <w:tab w:val="num" w:pos="0"/>
          <w:tab w:val="left" w:pos="1134"/>
        </w:tabs>
        <w:ind w:left="0" w:firstLine="567"/>
        <w:jc w:val="both"/>
      </w:pPr>
      <w:r>
        <w:t>Покупателю в отношении каждого экземпляра Программного обеспечения, поставляемого в рамках Договора, в силу закона принадлежат также права, предусмотренные ст. 1280 Гражданского кодекса Российской Федерации.  Поставщик гарантирует Покупателю возможность беспрепятственного использования этих прав.</w:t>
      </w:r>
    </w:p>
    <w:p w14:paraId="4E18FE33" w14:textId="77777777" w:rsidR="00653FAD" w:rsidRDefault="00CD0F9F">
      <w:pPr>
        <w:numPr>
          <w:ilvl w:val="1"/>
          <w:numId w:val="4"/>
        </w:numPr>
        <w:tabs>
          <w:tab w:val="num" w:pos="0"/>
          <w:tab w:val="left" w:pos="1134"/>
        </w:tabs>
        <w:ind w:left="0" w:firstLine="567"/>
        <w:jc w:val="both"/>
      </w:pPr>
      <w:r>
        <w:t xml:space="preserve">Указанные в пунктах 12.4 и 12.5. Договора права использования Программного обеспечения должны предоставляться Покупателю для использования на территории Российской Федерации на весь срок действия авторского права на Программное обеспечение (если иные условия Лицензии в этой части прямо не указаны в договоре присоединения и  их применение не подтверждено Сторонами в Договоре). </w:t>
      </w:r>
    </w:p>
    <w:p w14:paraId="2FDCD633" w14:textId="77777777" w:rsidR="00653FAD" w:rsidRDefault="00CD0F9F">
      <w:pPr>
        <w:numPr>
          <w:ilvl w:val="1"/>
          <w:numId w:val="4"/>
        </w:numPr>
        <w:tabs>
          <w:tab w:val="num" w:pos="0"/>
          <w:tab w:val="left" w:pos="1134"/>
        </w:tabs>
        <w:ind w:left="0" w:firstLine="567"/>
        <w:jc w:val="both"/>
      </w:pPr>
      <w:r>
        <w:t>Права  использования  Программного обеспечения, поставляемого в составе Оборудования (товара), условия использования  которого определены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и предлагаются для согласия с ними до или в процессе установки такого Программного обеспечения, предоставляются Покупателю Правообладателями в упрощенном порядке, указанном в п. 12.9 Договора.</w:t>
      </w:r>
    </w:p>
    <w:p w14:paraId="46123D0A" w14:textId="77777777" w:rsidR="00653FAD" w:rsidRDefault="00CD0F9F">
      <w:pPr>
        <w:numPr>
          <w:ilvl w:val="1"/>
          <w:numId w:val="4"/>
        </w:numPr>
        <w:tabs>
          <w:tab w:val="num" w:pos="0"/>
          <w:tab w:val="left" w:pos="1134"/>
        </w:tabs>
        <w:ind w:left="0" w:firstLine="567"/>
        <w:jc w:val="both"/>
      </w:pPr>
      <w:r>
        <w:t>Условия использования ПО, поставляемого в составе Оборудования (товара</w:t>
      </w:r>
      <w:r w:rsidR="00B56D1D">
        <w:t>), отличные</w:t>
      </w:r>
      <w:r>
        <w:t xml:space="preserve"> от указанных в пунктах 12.4 и 12.5 Договора, и ограничения по использованию ПО, устанавливаемые </w:t>
      </w:r>
      <w:r w:rsidR="00B56D1D">
        <w:t>Правообладателями, указываются</w:t>
      </w:r>
      <w:r>
        <w:t xml:space="preserve"> в соответствующем </w:t>
      </w:r>
      <w:r w:rsidR="00B56D1D">
        <w:t>столбце Приложения</w:t>
      </w:r>
      <w:r>
        <w:t xml:space="preserve"> № 1 к Договору. Поставщик гарантирует Покупателю, что права использования ПО будут предоставлены Покупателю Правообладателем ПО в объеме, не меньшем, чем указанный в настоящем Договоре, а перечень ограничений на использование ПО не будет расширен.  </w:t>
      </w:r>
    </w:p>
    <w:p w14:paraId="44BC92A8" w14:textId="77777777" w:rsidR="00653FAD" w:rsidRDefault="00CD0F9F">
      <w:pPr>
        <w:numPr>
          <w:ilvl w:val="1"/>
          <w:numId w:val="4"/>
        </w:numPr>
        <w:tabs>
          <w:tab w:val="num" w:pos="0"/>
          <w:tab w:val="left" w:pos="1134"/>
        </w:tabs>
        <w:ind w:left="0" w:firstLine="567"/>
        <w:jc w:val="both"/>
      </w:pPr>
      <w: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условиях использования, изложенных  Правообладателем в электронном виде, в том числе так, чтобы быть доступными неопределенному кругу лиц до начала использования Программного обеспечения, означает согласие Покупателя на заключение с Правообладателем соответствующего договора присоединения в соответствии со статьями 1286, 1286.1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 и т.п.).</w:t>
      </w:r>
    </w:p>
    <w:p w14:paraId="115311B3" w14:textId="77777777" w:rsidR="00653FAD" w:rsidRDefault="00CD0F9F">
      <w:pPr>
        <w:numPr>
          <w:ilvl w:val="1"/>
          <w:numId w:val="4"/>
        </w:numPr>
        <w:tabs>
          <w:tab w:val="num" w:pos="0"/>
          <w:tab w:val="left" w:pos="1134"/>
        </w:tabs>
        <w:ind w:left="0" w:firstLine="567"/>
        <w:jc w:val="both"/>
      </w:pPr>
      <w:r>
        <w:lastRenderedPageBreak/>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так, чтобы быть доступными неопределенному кругу лиц до начала использования Программного обеспечения, должны подтверждать предоставление Покупателю прав использования Программного обеспечения, указанных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экземпляра Программного обеспечения. </w:t>
      </w:r>
    </w:p>
    <w:p w14:paraId="3ADAAB43" w14:textId="77777777" w:rsidR="00653FAD" w:rsidRDefault="00CD0F9F">
      <w:pPr>
        <w:numPr>
          <w:ilvl w:val="1"/>
          <w:numId w:val="4"/>
        </w:numPr>
        <w:tabs>
          <w:tab w:val="num" w:pos="0"/>
          <w:tab w:val="left" w:pos="1134"/>
        </w:tabs>
        <w:ind w:left="0" w:firstLine="567"/>
        <w:jc w:val="both"/>
      </w:pPr>
      <w:r>
        <w:t xml:space="preserve">Поставщик </w:t>
      </w:r>
      <w:r w:rsidR="00B56D1D">
        <w:t>гарантирует, что</w:t>
      </w:r>
      <w:r>
        <w:t>:</w:t>
      </w:r>
    </w:p>
    <w:p w14:paraId="71E8FBC2" w14:textId="77777777" w:rsidR="00653FAD" w:rsidRDefault="00CD0F9F">
      <w:pPr>
        <w:numPr>
          <w:ilvl w:val="2"/>
          <w:numId w:val="4"/>
        </w:numPr>
        <w:tabs>
          <w:tab w:val="num" w:pos="0"/>
          <w:tab w:val="left" w:pos="1134"/>
        </w:tabs>
        <w:ind w:left="0" w:firstLine="567"/>
        <w:jc w:val="both"/>
      </w:pPr>
      <w:r>
        <w:t xml:space="preserve">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w:t>
      </w:r>
      <w:r w:rsidR="00B56D1D">
        <w:t>или в</w:t>
      </w:r>
      <w:r>
        <w:t xml:space="preserve"> электронном виде, в том числе так, чтобы быть доступными неопределенному кругу лиц до начала использования Программного обеспечения;</w:t>
      </w:r>
    </w:p>
    <w:p w14:paraId="120F3A30" w14:textId="77777777" w:rsidR="00653FAD" w:rsidRDefault="00CD0F9F">
      <w:pPr>
        <w:numPr>
          <w:ilvl w:val="2"/>
          <w:numId w:val="4"/>
        </w:numPr>
        <w:tabs>
          <w:tab w:val="num" w:pos="0"/>
          <w:tab w:val="left" w:pos="1134"/>
        </w:tabs>
        <w:ind w:left="0" w:firstLine="567"/>
        <w:jc w:val="both"/>
      </w:pPr>
      <w:r>
        <w:t>соответствующая упаковка (вложения в упаковку, экземпляры и т.п.)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14:paraId="6D380EE3" w14:textId="77777777" w:rsidR="00653FAD" w:rsidRDefault="00CD0F9F">
      <w:pPr>
        <w:numPr>
          <w:ilvl w:val="2"/>
          <w:numId w:val="4"/>
        </w:numPr>
        <w:tabs>
          <w:tab w:val="num" w:pos="0"/>
          <w:tab w:val="left" w:pos="1134"/>
        </w:tabs>
        <w:ind w:left="0" w:firstLine="567"/>
        <w:jc w:val="both"/>
      </w:pPr>
      <w:r>
        <w:t>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и 12.5 настоящего Договора;</w:t>
      </w:r>
    </w:p>
    <w:p w14:paraId="1AA0174C" w14:textId="77777777" w:rsidR="00653FAD" w:rsidRDefault="00CD0F9F">
      <w:pPr>
        <w:numPr>
          <w:ilvl w:val="2"/>
          <w:numId w:val="4"/>
        </w:numPr>
        <w:tabs>
          <w:tab w:val="num" w:pos="0"/>
          <w:tab w:val="left" w:pos="1134"/>
        </w:tabs>
        <w:ind w:left="0" w:firstLine="567"/>
        <w:jc w:val="both"/>
      </w:pPr>
      <w:r>
        <w:t>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и может подтвердить документально, что Лицензии на использование Программного обеспечения предоставляются Покупателю надлежащими Правообладателями ПО;</w:t>
      </w:r>
    </w:p>
    <w:p w14:paraId="0AAA89C4" w14:textId="77777777" w:rsidR="00653FAD" w:rsidRDefault="00CD0F9F">
      <w:pPr>
        <w:numPr>
          <w:ilvl w:val="2"/>
          <w:numId w:val="4"/>
        </w:numPr>
        <w:tabs>
          <w:tab w:val="num" w:pos="0"/>
          <w:tab w:val="left" w:pos="1134"/>
        </w:tabs>
        <w:ind w:left="0" w:firstLine="567"/>
        <w:jc w:val="both"/>
      </w:pPr>
      <w:r>
        <w:t>при передаче Покупателю экземпляров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14:paraId="4B73DECC" w14:textId="77777777" w:rsidR="00653FAD" w:rsidRDefault="00CD0F9F">
      <w:pPr>
        <w:numPr>
          <w:ilvl w:val="1"/>
          <w:numId w:val="4"/>
        </w:numPr>
        <w:tabs>
          <w:tab w:val="num" w:pos="0"/>
          <w:tab w:val="left" w:pos="1134"/>
        </w:tabs>
        <w:ind w:left="0" w:firstLine="567"/>
        <w:jc w:val="both"/>
      </w:pPr>
      <w:r>
        <w:t xml:space="preserve">В случае предъявления к Покупателю претензий, исков, иных требований, основанных на утверждении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14:paraId="37371399" w14:textId="77777777" w:rsidR="00653FAD" w:rsidRDefault="00CD0F9F">
      <w:pPr>
        <w:numPr>
          <w:ilvl w:val="2"/>
          <w:numId w:val="4"/>
        </w:numPr>
        <w:tabs>
          <w:tab w:val="num" w:pos="0"/>
          <w:tab w:val="left" w:pos="1134"/>
        </w:tabs>
        <w:ind w:left="0" w:firstLine="567"/>
        <w:jc w:val="both"/>
      </w:pPr>
      <w:r>
        <w:t xml:space="preserve">либо своими силами и за свой счёт обеспечить предоставление </w:t>
      </w:r>
      <w:r w:rsidR="00B56D1D">
        <w:t>Покупателю Программного обеспечения,</w:t>
      </w:r>
      <w:r>
        <w:t xml:space="preserve"> не нарушающего интеллектуальные права третьих лиц;</w:t>
      </w:r>
    </w:p>
    <w:p w14:paraId="56F7A61A" w14:textId="77777777" w:rsidR="00653FAD" w:rsidRDefault="00CD0F9F">
      <w:pPr>
        <w:numPr>
          <w:ilvl w:val="2"/>
          <w:numId w:val="4"/>
        </w:numPr>
        <w:tabs>
          <w:tab w:val="num" w:pos="0"/>
          <w:tab w:val="left" w:pos="1134"/>
        </w:tabs>
        <w:ind w:left="0" w:firstLine="567"/>
        <w:jc w:val="both"/>
      </w:pPr>
      <w: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(включая условия о его использовании) полностью соответствовало требованиям настоящего Договора.</w:t>
      </w:r>
    </w:p>
    <w:p w14:paraId="75AC2542" w14:textId="77777777" w:rsidR="00653FAD" w:rsidRDefault="00CD0F9F">
      <w:pPr>
        <w:numPr>
          <w:ilvl w:val="1"/>
          <w:numId w:val="4"/>
        </w:numPr>
        <w:tabs>
          <w:tab w:val="num" w:pos="0"/>
          <w:tab w:val="left" w:pos="1134"/>
        </w:tabs>
        <w:ind w:left="0" w:firstLine="567"/>
        <w:jc w:val="both"/>
      </w:pPr>
      <w:r>
        <w:t xml:space="preserve">Стороны признают существенным нарушением настоящего Договора Поставщиком нарушение (недостоверность) любой гарантии Поставщика, указанной в пунктах 12.8. </w:t>
      </w:r>
      <w:r w:rsidR="00B56D1D">
        <w:t>и 12.11.</w:t>
      </w:r>
      <w:r>
        <w:t xml:space="preserve"> Договора, нарушение Поставщиком обязательств п. 12.12. Договора.</w:t>
      </w:r>
    </w:p>
    <w:p w14:paraId="681E51CE" w14:textId="77777777" w:rsidR="00653FAD" w:rsidRDefault="00CD0F9F">
      <w:pPr>
        <w:numPr>
          <w:ilvl w:val="1"/>
          <w:numId w:val="4"/>
        </w:numPr>
        <w:tabs>
          <w:tab w:val="num" w:pos="0"/>
          <w:tab w:val="left" w:pos="1134"/>
        </w:tabs>
        <w:ind w:left="0" w:firstLine="567"/>
        <w:jc w:val="both"/>
      </w:pPr>
      <w:r>
        <w:lastRenderedPageBreak/>
        <w:t>В случае возникновения обстоятельств, указанных в п. 12.13 настоящего Договора, Поставщик обязуется возместить Покупателю убытки, а Покупатель вправе по своему усмотрению:</w:t>
      </w:r>
    </w:p>
    <w:p w14:paraId="6E353D5A" w14:textId="77777777" w:rsidR="00653FAD" w:rsidRDefault="00CD0F9F">
      <w:pPr>
        <w:numPr>
          <w:ilvl w:val="2"/>
          <w:numId w:val="4"/>
        </w:numPr>
        <w:tabs>
          <w:tab w:val="num" w:pos="0"/>
          <w:tab w:val="left" w:pos="1134"/>
        </w:tabs>
        <w:ind w:left="0" w:firstLine="567"/>
        <w:jc w:val="both"/>
      </w:pPr>
      <w:r>
        <w:t>либо отказаться от исполнения настоящего Договора в одностороннем внесудебном порядке и заявить соответствующие предусмотренные законодательством Российской Федерации требования;</w:t>
      </w:r>
    </w:p>
    <w:p w14:paraId="0B7F86A8" w14:textId="77777777" w:rsidR="00653FAD" w:rsidRDefault="00CD0F9F">
      <w:pPr>
        <w:numPr>
          <w:ilvl w:val="2"/>
          <w:numId w:val="4"/>
        </w:numPr>
        <w:tabs>
          <w:tab w:val="num" w:pos="0"/>
          <w:tab w:val="left" w:pos="1134"/>
        </w:tabs>
        <w:ind w:left="0" w:firstLine="567"/>
        <w:jc w:val="both"/>
      </w:pPr>
      <w:r>
        <w:t>либо заявить требования, указанные в п. 12.12.1 – 12.12.2 настоящего Договора.</w:t>
      </w:r>
    </w:p>
    <w:p w14:paraId="365D904E" w14:textId="77777777" w:rsidR="00653FAD" w:rsidRDefault="00CD0F9F">
      <w:pPr>
        <w:numPr>
          <w:ilvl w:val="1"/>
          <w:numId w:val="4"/>
        </w:numPr>
        <w:tabs>
          <w:tab w:val="num" w:pos="0"/>
          <w:tab w:val="left" w:pos="1134"/>
        </w:tabs>
        <w:ind w:left="0" w:firstLine="567"/>
        <w:jc w:val="both"/>
      </w:pPr>
      <w:r>
        <w:t>Условия настоящего раздела будут оставаться в силе в течение срока эксплуатации Покупателем Оборудования и (или) Программного обеспечения вне зависимости от прекращения Договора по любым причинам.</w:t>
      </w:r>
    </w:p>
    <w:p w14:paraId="3E75DFCC" w14:textId="77777777" w:rsidR="00653FAD" w:rsidRDefault="00653FAD">
      <w:pPr>
        <w:ind w:left="927"/>
        <w:rPr>
          <w:b/>
        </w:rPr>
      </w:pPr>
    </w:p>
    <w:p w14:paraId="4B175852" w14:textId="77777777" w:rsidR="00653FAD" w:rsidRDefault="00CD0F9F">
      <w:pPr>
        <w:numPr>
          <w:ilvl w:val="0"/>
          <w:numId w:val="4"/>
        </w:numPr>
        <w:ind w:firstLine="567"/>
        <w:jc w:val="center"/>
        <w:rPr>
          <w:b/>
        </w:rPr>
      </w:pPr>
      <w:r>
        <w:rPr>
          <w:b/>
        </w:rPr>
        <w:t>ОБЕСПЕЧЕНИЕ КОНФИДЕНЦИАЛЬНОСТИ</w:t>
      </w:r>
    </w:p>
    <w:p w14:paraId="59A41901" w14:textId="77777777" w:rsidR="00653FAD" w:rsidRDefault="00653FAD">
      <w:pPr>
        <w:ind w:firstLine="567"/>
        <w:jc w:val="both"/>
      </w:pPr>
    </w:p>
    <w:p w14:paraId="076025B1" w14:textId="77777777" w:rsidR="00653FAD" w:rsidRDefault="00CD0F9F">
      <w:pPr>
        <w:numPr>
          <w:ilvl w:val="1"/>
          <w:numId w:val="16"/>
        </w:numPr>
        <w:ind w:left="0" w:firstLine="567"/>
        <w:jc w:val="both"/>
      </w:pPr>
      <w:r>
        <w:rPr>
          <w:rFonts w:eastAsia="Times New Roman"/>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4 к настоящему Договору).</w:t>
      </w:r>
    </w:p>
    <w:p w14:paraId="0E92A11D" w14:textId="77777777" w:rsidR="00653FAD" w:rsidRDefault="00653FAD">
      <w:pPr>
        <w:tabs>
          <w:tab w:val="num" w:pos="1000"/>
        </w:tabs>
        <w:ind w:left="567"/>
        <w:jc w:val="both"/>
        <w:rPr>
          <w:i/>
          <w:color w:val="FF0000"/>
        </w:rPr>
      </w:pPr>
    </w:p>
    <w:p w14:paraId="2A3B96A6" w14:textId="77777777" w:rsidR="00653FAD" w:rsidRDefault="00CD0F9F">
      <w:pPr>
        <w:numPr>
          <w:ilvl w:val="0"/>
          <w:numId w:val="4"/>
        </w:numPr>
        <w:tabs>
          <w:tab w:val="num" w:pos="1567"/>
        </w:tabs>
        <w:jc w:val="center"/>
        <w:rPr>
          <w:i/>
          <w:color w:val="FF0000"/>
        </w:rPr>
      </w:pPr>
      <w:r>
        <w:rPr>
          <w:b/>
        </w:rPr>
        <w:t>ОТВЕТСТВЕННОСТЬ СТОРОН</w:t>
      </w:r>
    </w:p>
    <w:p w14:paraId="4B0F3239" w14:textId="77777777" w:rsidR="00653FAD" w:rsidRDefault="00653FAD">
      <w:pPr>
        <w:tabs>
          <w:tab w:val="num" w:pos="1567"/>
        </w:tabs>
        <w:ind w:left="360"/>
        <w:rPr>
          <w:i/>
          <w:color w:val="FF0000"/>
        </w:rPr>
      </w:pPr>
    </w:p>
    <w:p w14:paraId="21069F55" w14:textId="77777777" w:rsidR="00653FAD" w:rsidRDefault="00CD0F9F">
      <w:pPr>
        <w:pStyle w:val="aff5"/>
        <w:numPr>
          <w:ilvl w:val="1"/>
          <w:numId w:val="12"/>
        </w:numPr>
        <w:tabs>
          <w:tab w:val="clear" w:pos="1000"/>
          <w:tab w:val="num" w:pos="0"/>
        </w:tabs>
        <w:ind w:left="0" w:firstLine="567"/>
        <w:jc w:val="both"/>
      </w:pPr>
      <w: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161B4591" w14:textId="77777777" w:rsidR="00653FAD" w:rsidRDefault="00CD0F9F">
      <w:pPr>
        <w:numPr>
          <w:ilvl w:val="1"/>
          <w:numId w:val="4"/>
        </w:numPr>
        <w:ind w:left="0" w:firstLine="567"/>
        <w:jc w:val="both"/>
        <w:rPr>
          <w:i/>
          <w:color w:val="FF0000"/>
        </w:rPr>
      </w:pPr>
      <w:r>
        <w:t>За нарушение Поставщиком сроков исполнения обязательств, предусмотренных Договором, Покупатель вправе взыскать с Поставщика неустойку в размере 0,1% (ноль целых одну десятую процента) от цены Договора, указанной в п. 3.1 Договора, за каждый день просрочки.</w:t>
      </w:r>
    </w:p>
    <w:p w14:paraId="2F487C4E" w14:textId="77777777" w:rsidR="00653FAD" w:rsidRDefault="00CD0F9F">
      <w:pPr>
        <w:numPr>
          <w:ilvl w:val="1"/>
          <w:numId w:val="4"/>
        </w:numPr>
        <w:ind w:left="0" w:firstLine="567"/>
        <w:jc w:val="both"/>
        <w:rPr>
          <w:i/>
          <w:color w:val="FF0000"/>
        </w:rPr>
      </w:pPr>
      <w:r>
        <w:t xml:space="preserve">За нарушение Поставщиком обязательств по предоставлению таможенной декларации, требование о предоставлении которой установлено в п. 6.1. Договора, предоставлению товаросопроводительной документации, указанной в п.п.10.3 и 10.4, Покупатель вправе взыскать с Поставщика штраф в размере </w:t>
      </w:r>
      <w:r w:rsidR="008908BA" w:rsidRPr="008908BA">
        <w:rPr>
          <w:shd w:val="clear" w:color="auto" w:fill="BFBFBF" w:themeFill="background1" w:themeFillShade="BF"/>
        </w:rPr>
        <w:t>3</w:t>
      </w:r>
      <w:r>
        <w:t xml:space="preserve">% </w:t>
      </w:r>
      <w:r>
        <w:rPr>
          <w:i/>
        </w:rPr>
        <w:t>(</w:t>
      </w:r>
      <w:r w:rsidR="008908BA">
        <w:rPr>
          <w:i/>
        </w:rPr>
        <w:t>тр</w:t>
      </w:r>
      <w:r w:rsidR="004F4245">
        <w:rPr>
          <w:i/>
        </w:rPr>
        <w:t>и</w:t>
      </w:r>
      <w:r w:rsidR="008908BA">
        <w:rPr>
          <w:i/>
        </w:rPr>
        <w:t xml:space="preserve"> процент</w:t>
      </w:r>
      <w:r w:rsidR="004F4245">
        <w:rPr>
          <w:i/>
        </w:rPr>
        <w:t>а</w:t>
      </w:r>
      <w:r>
        <w:rPr>
          <w:i/>
        </w:rPr>
        <w:t xml:space="preserve">) </w:t>
      </w:r>
      <w:r>
        <w:t xml:space="preserve">от Цены Договора. </w:t>
      </w:r>
    </w:p>
    <w:p w14:paraId="0AD591C2" w14:textId="77777777" w:rsidR="00653FAD" w:rsidRPr="008908BA" w:rsidRDefault="00CD0F9F">
      <w:pPr>
        <w:pStyle w:val="aff5"/>
        <w:numPr>
          <w:ilvl w:val="1"/>
          <w:numId w:val="4"/>
        </w:numPr>
        <w:tabs>
          <w:tab w:val="num" w:pos="0"/>
        </w:tabs>
        <w:spacing w:line="259" w:lineRule="auto"/>
        <w:ind w:left="0" w:firstLine="567"/>
        <w:jc w:val="both"/>
      </w:pPr>
      <w:bookmarkStart w:id="0" w:name="_Ref77655054"/>
      <w:r>
        <w:t xml:space="preserve">Покупатель вправе взыскать с Поставщика штраф в размере </w:t>
      </w:r>
      <w:r w:rsidR="004F4245">
        <w:t>3</w:t>
      </w:r>
      <w:r>
        <w:t xml:space="preserve">% </w:t>
      </w:r>
      <w:r>
        <w:rPr>
          <w:i/>
        </w:rPr>
        <w:t>(</w:t>
      </w:r>
      <w:r w:rsidR="004F4245">
        <w:rPr>
          <w:i/>
        </w:rPr>
        <w:t>три процента</w:t>
      </w:r>
      <w:r>
        <w:rPr>
          <w:i/>
        </w:rPr>
        <w:t>)</w:t>
      </w:r>
      <w:r>
        <w:t xml:space="preserve"> от цены Договора, в случае выявления недостоверных сведений о стране происхождения 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 </w:t>
      </w:r>
    </w:p>
    <w:p w14:paraId="3E4575A6" w14:textId="77777777" w:rsidR="00653FAD" w:rsidRDefault="00CD0F9F">
      <w:pPr>
        <w:numPr>
          <w:ilvl w:val="1"/>
          <w:numId w:val="4"/>
        </w:numPr>
        <w:ind w:left="0" w:firstLine="567"/>
        <w:jc w:val="both"/>
        <w:rPr>
          <w:i/>
          <w:color w:val="FF0000"/>
        </w:rPr>
      </w:pPr>
      <w:r>
        <w:rPr>
          <w:rFonts w:eastAsia="Calibri"/>
        </w:rPr>
        <w:t>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14:paraId="09BF47A9" w14:textId="77777777" w:rsidR="00653FAD" w:rsidRDefault="00CD0F9F">
      <w:pPr>
        <w:numPr>
          <w:ilvl w:val="1"/>
          <w:numId w:val="4"/>
        </w:numPr>
        <w:ind w:left="0" w:firstLine="567"/>
        <w:jc w:val="both"/>
        <w:rPr>
          <w:i/>
          <w:color w:val="FF0000"/>
        </w:rPr>
      </w:pPr>
      <w:r>
        <w:t xml:space="preserve">При недостоверности гарантий Поставщика, указанных в пунктах 4.5 и 12.11. Договора, нарушений Поставщиком обязательств, указанных в п. 12.12 Договора, Покупатель вправе взыскать с Поставщика неустойку в размере </w:t>
      </w:r>
      <w:r w:rsidR="004F4245">
        <w:rPr>
          <w:i/>
        </w:rPr>
        <w:t>10 000</w:t>
      </w:r>
      <w:r>
        <w:t xml:space="preserve"> (</w:t>
      </w:r>
      <w:r w:rsidR="004F4245">
        <w:rPr>
          <w:i/>
        </w:rPr>
        <w:t>десять тысяч</w:t>
      </w:r>
      <w:r>
        <w:t xml:space="preserve">) рублей за каждый случай нарушения. Покупатель вправе требовать взыскания такой неустойки независимо от применения иных мер ответственности </w:t>
      </w:r>
      <w:r w:rsidR="00B56D1D">
        <w:t>за такое</w:t>
      </w:r>
      <w:r>
        <w:t xml:space="preserve"> нарушение, предусмотренных настоящим Договором.</w:t>
      </w:r>
    </w:p>
    <w:bookmarkEnd w:id="0"/>
    <w:p w14:paraId="0A2CD685" w14:textId="77777777" w:rsidR="00653FAD" w:rsidRDefault="00CD0F9F">
      <w:pPr>
        <w:numPr>
          <w:ilvl w:val="1"/>
          <w:numId w:val="4"/>
        </w:numPr>
        <w:ind w:left="0" w:firstLine="567"/>
        <w:jc w:val="both"/>
        <w:rPr>
          <w:i/>
          <w:color w:val="FF0000"/>
        </w:rPr>
      </w:pPr>
      <w:r>
        <w:lastRenderedPageBreak/>
        <w:t>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14:paraId="752E61AA" w14:textId="77777777" w:rsidR="00653FAD" w:rsidRDefault="00CD0F9F">
      <w:pPr>
        <w:numPr>
          <w:ilvl w:val="1"/>
          <w:numId w:val="4"/>
        </w:numPr>
        <w:tabs>
          <w:tab w:val="num" w:pos="0"/>
        </w:tabs>
        <w:ind w:left="0" w:firstLine="567"/>
        <w:jc w:val="both"/>
      </w:pPr>
      <w:r>
        <w:rPr>
          <w:color w:val="000000"/>
        </w:rPr>
        <w:t>Выплата неустойки по настоящему Договору осуществляется одним из следующих способов:</w:t>
      </w:r>
    </w:p>
    <w:p w14:paraId="0F659D30" w14:textId="77777777" w:rsidR="00653FAD" w:rsidRDefault="00CD0F9F">
      <w:pPr>
        <w:pStyle w:val="western"/>
        <w:spacing w:before="0" w:after="0"/>
        <w:rPr>
          <w:color w:val="000000"/>
        </w:rPr>
      </w:pPr>
      <w:r>
        <w:rPr>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484BF99A" w14:textId="77777777" w:rsidR="00653FAD" w:rsidRPr="009032D8" w:rsidRDefault="00CD0F9F">
      <w:pPr>
        <w:pStyle w:val="western"/>
        <w:spacing w:before="0" w:after="0"/>
        <w:rPr>
          <w:color w:val="000000"/>
        </w:rPr>
      </w:pPr>
      <w:r w:rsidRPr="009032D8">
        <w:rPr>
          <w:color w:val="000000"/>
        </w:rPr>
        <w:t>- Покупатель вправе уменьшить сумму, подлежащую выплате Поставщику по условиям настоящего Договора на сумму, равную начисленной неустойке, а также неустойки, начисленной Покупателем Поставщику по любому другому заключенному между ними договору,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w:t>
      </w:r>
    </w:p>
    <w:p w14:paraId="25B36782" w14:textId="77777777" w:rsidR="00653FAD" w:rsidRDefault="00CD0F9F">
      <w:pPr>
        <w:pStyle w:val="western"/>
        <w:spacing w:before="0" w:after="0"/>
        <w:ind w:firstLine="567"/>
        <w:rPr>
          <w:color w:val="000000"/>
        </w:rPr>
      </w:pPr>
      <w:r w:rsidRPr="009032D8">
        <w:rPr>
          <w:color w:val="000000"/>
        </w:rPr>
        <w:t>Стороны установили, что выплата неустойки не освобождает Сторону, нарушившую</w:t>
      </w:r>
      <w:r>
        <w:rPr>
          <w:color w:val="000000"/>
        </w:rPr>
        <w:t xml:space="preserve">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6E96A28B" w14:textId="77777777" w:rsidR="00653FAD" w:rsidRDefault="00653FAD">
      <w:pPr>
        <w:ind w:left="1567"/>
        <w:rPr>
          <w:i/>
          <w:color w:val="FF0000"/>
        </w:rPr>
      </w:pPr>
    </w:p>
    <w:p w14:paraId="23E690CE" w14:textId="77777777" w:rsidR="00653FAD" w:rsidRDefault="00CD0F9F">
      <w:pPr>
        <w:numPr>
          <w:ilvl w:val="0"/>
          <w:numId w:val="4"/>
        </w:numPr>
        <w:jc w:val="center"/>
        <w:rPr>
          <w:i/>
          <w:color w:val="FF0000"/>
        </w:rPr>
      </w:pPr>
      <w:r>
        <w:rPr>
          <w:b/>
        </w:rPr>
        <w:t>ОБСТОЯТЕЛЬСТВА НЕПРЕОДОЛИМОЙ СИЛЫ</w:t>
      </w:r>
    </w:p>
    <w:p w14:paraId="5F4DEE4C" w14:textId="77777777" w:rsidR="00653FAD" w:rsidRDefault="00653FAD">
      <w:pPr>
        <w:ind w:left="360"/>
        <w:rPr>
          <w:i/>
          <w:color w:val="FF0000"/>
        </w:rPr>
      </w:pPr>
    </w:p>
    <w:p w14:paraId="4BBBD40B" w14:textId="77777777" w:rsidR="00653FAD" w:rsidRDefault="00CD0F9F">
      <w:pPr>
        <w:numPr>
          <w:ilvl w:val="1"/>
          <w:numId w:val="4"/>
        </w:numPr>
        <w:tabs>
          <w:tab w:val="num" w:pos="0"/>
        </w:tabs>
        <w:ind w:left="0" w:firstLine="567"/>
        <w:jc w:val="both"/>
        <w:rPr>
          <w:i/>
        </w:rPr>
      </w:pPr>
      <w: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7FC27C30" w14:textId="77777777" w:rsidR="00653FAD" w:rsidRDefault="00CD0F9F">
      <w:pPr>
        <w:numPr>
          <w:ilvl w:val="1"/>
          <w:numId w:val="4"/>
        </w:numPr>
        <w:tabs>
          <w:tab w:val="num" w:pos="0"/>
        </w:tabs>
        <w:ind w:left="0" w:firstLine="567"/>
        <w:jc w:val="both"/>
        <w:rPr>
          <w:i/>
          <w:color w:val="FF0000"/>
        </w:rPr>
      </w:pPr>
      <w: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w:t>
      </w:r>
      <w:r>
        <w:lastRenderedPageBreak/>
        <w:t>которого действуют обстоятельства непреодолимой силы и их последствия, препятствующие исполнению настоящего Договора.</w:t>
      </w:r>
    </w:p>
    <w:p w14:paraId="6323479A" w14:textId="77777777" w:rsidR="00653FAD" w:rsidRDefault="00CD0F9F">
      <w:pPr>
        <w:numPr>
          <w:ilvl w:val="1"/>
          <w:numId w:val="4"/>
        </w:numPr>
        <w:tabs>
          <w:tab w:val="num" w:pos="0"/>
        </w:tabs>
        <w:ind w:left="0" w:firstLine="567"/>
        <w:jc w:val="both"/>
        <w:rPr>
          <w:i/>
          <w:color w:val="FF0000"/>
        </w:rPr>
      </w:pPr>
      <w: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B7EDD0C" w14:textId="77777777" w:rsidR="00653FAD" w:rsidRDefault="00CD0F9F">
      <w:pPr>
        <w:numPr>
          <w:ilvl w:val="1"/>
          <w:numId w:val="4"/>
        </w:numPr>
        <w:tabs>
          <w:tab w:val="num" w:pos="0"/>
        </w:tabs>
        <w:ind w:left="0" w:firstLine="567"/>
        <w:jc w:val="both"/>
        <w:rPr>
          <w:i/>
          <w:color w:val="FF0000"/>
        </w:rPr>
      </w:pPr>
      <w: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2CF30A19" w14:textId="77777777" w:rsidR="00653FAD" w:rsidRDefault="00653FAD">
      <w:pPr>
        <w:ind w:left="1567"/>
        <w:rPr>
          <w:i/>
          <w:color w:val="FF0000"/>
        </w:rPr>
      </w:pPr>
    </w:p>
    <w:p w14:paraId="02D73AC6" w14:textId="77777777" w:rsidR="00653FAD" w:rsidRDefault="00CD0F9F">
      <w:pPr>
        <w:numPr>
          <w:ilvl w:val="0"/>
          <w:numId w:val="4"/>
        </w:numPr>
        <w:jc w:val="center"/>
        <w:rPr>
          <w:i/>
          <w:color w:val="FF0000"/>
        </w:rPr>
      </w:pPr>
      <w:r>
        <w:rPr>
          <w:b/>
        </w:rPr>
        <w:t>РАСТОРЖЕНИЕ ДОГОВОРА</w:t>
      </w:r>
    </w:p>
    <w:p w14:paraId="15F681AB" w14:textId="77777777" w:rsidR="00653FAD" w:rsidRDefault="00653FAD">
      <w:pPr>
        <w:ind w:left="360"/>
        <w:rPr>
          <w:i/>
          <w:color w:val="FF0000"/>
        </w:rPr>
      </w:pPr>
    </w:p>
    <w:p w14:paraId="2CD93865" w14:textId="77777777" w:rsidR="00653FAD" w:rsidRDefault="00CD0F9F">
      <w:pPr>
        <w:numPr>
          <w:ilvl w:val="1"/>
          <w:numId w:val="4"/>
        </w:numPr>
        <w:tabs>
          <w:tab w:val="num" w:pos="0"/>
        </w:tabs>
        <w:ind w:left="0" w:firstLine="568"/>
        <w:jc w:val="both"/>
        <w:rPr>
          <w:i/>
          <w:color w:val="FF0000"/>
        </w:rPr>
      </w:pPr>
      <w:r>
        <w:t>Существенным нарушением настоящего Договора признаётся:</w:t>
      </w:r>
    </w:p>
    <w:p w14:paraId="245538CF" w14:textId="77777777" w:rsidR="00653FAD" w:rsidRDefault="00CD0F9F">
      <w:pPr>
        <w:numPr>
          <w:ilvl w:val="2"/>
          <w:numId w:val="4"/>
        </w:numPr>
        <w:tabs>
          <w:tab w:val="num" w:pos="0"/>
        </w:tabs>
        <w:ind w:left="0" w:firstLine="568"/>
        <w:jc w:val="both"/>
        <w:rPr>
          <w:i/>
          <w:color w:val="FF0000"/>
        </w:rPr>
      </w:pPr>
      <w:r>
        <w:t xml:space="preserve">нарушение Поставщиком обязательств (гарантий), указанных в разделе 4, </w:t>
      </w:r>
      <w:proofErr w:type="spellStart"/>
      <w:r>
        <w:t>пп</w:t>
      </w:r>
      <w:proofErr w:type="spellEnd"/>
      <w: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14:paraId="747126ED" w14:textId="77777777" w:rsidR="00653FAD" w:rsidRDefault="00CD0F9F">
      <w:pPr>
        <w:numPr>
          <w:ilvl w:val="2"/>
          <w:numId w:val="4"/>
        </w:numPr>
        <w:tabs>
          <w:tab w:val="num" w:pos="0"/>
        </w:tabs>
        <w:ind w:left="0" w:firstLine="568"/>
        <w:jc w:val="both"/>
        <w:rPr>
          <w:i/>
          <w:color w:val="FF0000"/>
        </w:rPr>
      </w:pPr>
      <w:r>
        <w:t>нарушение Покупателем срока осуществления платежа за выполненные Поставщиком и принятые Покупателям обязательства более чем на 3 (три) месяца;</w:t>
      </w:r>
    </w:p>
    <w:p w14:paraId="33EF481C" w14:textId="77777777" w:rsidR="00653FAD" w:rsidRDefault="00CD0F9F">
      <w:pPr>
        <w:numPr>
          <w:ilvl w:val="2"/>
          <w:numId w:val="4"/>
        </w:numPr>
        <w:tabs>
          <w:tab w:val="num" w:pos="0"/>
        </w:tabs>
        <w:ind w:left="0" w:firstLine="568"/>
        <w:jc w:val="both"/>
        <w:rPr>
          <w:i/>
          <w:color w:val="FF0000"/>
        </w:rPr>
      </w:pPr>
      <w:r>
        <w:t>нарушение иных существенных условий, определённых в соответствии с действующим законодательством Российской Федерации или настоящим Договором.</w:t>
      </w:r>
      <w:r>
        <w:rPr>
          <w:i/>
          <w:color w:val="FF0000"/>
        </w:rPr>
        <w:t xml:space="preserve"> </w:t>
      </w:r>
    </w:p>
    <w:p w14:paraId="7DAE374E" w14:textId="77777777" w:rsidR="00653FAD" w:rsidRDefault="00CD0F9F">
      <w:pPr>
        <w:numPr>
          <w:ilvl w:val="1"/>
          <w:numId w:val="4"/>
        </w:numPr>
        <w:tabs>
          <w:tab w:val="num" w:pos="0"/>
        </w:tabs>
        <w:ind w:left="0" w:firstLine="568"/>
        <w:jc w:val="both"/>
        <w:rPr>
          <w:i/>
          <w:color w:val="FF0000"/>
        </w:rPr>
      </w:pPr>
      <w: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14:paraId="1F8CA313" w14:textId="77777777" w:rsidR="00653FAD" w:rsidRDefault="00CD0F9F">
      <w:pPr>
        <w:numPr>
          <w:ilvl w:val="1"/>
          <w:numId w:val="4"/>
        </w:numPr>
        <w:tabs>
          <w:tab w:val="num" w:pos="0"/>
        </w:tabs>
        <w:ind w:left="0" w:firstLine="568"/>
        <w:jc w:val="both"/>
        <w:rPr>
          <w:i/>
          <w:color w:val="FF0000"/>
        </w:rPr>
      </w:pPr>
      <w: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14:paraId="7158CD91" w14:textId="77777777" w:rsidR="00653FAD" w:rsidRDefault="00653FAD">
      <w:pPr>
        <w:ind w:left="1567"/>
        <w:rPr>
          <w:i/>
          <w:color w:val="FF0000"/>
        </w:rPr>
      </w:pPr>
    </w:p>
    <w:p w14:paraId="76D32052" w14:textId="77777777" w:rsidR="00653FAD" w:rsidRDefault="00CD0F9F">
      <w:pPr>
        <w:numPr>
          <w:ilvl w:val="0"/>
          <w:numId w:val="4"/>
        </w:numPr>
        <w:jc w:val="center"/>
        <w:rPr>
          <w:i/>
          <w:color w:val="FF0000"/>
        </w:rPr>
      </w:pPr>
      <w:r>
        <w:rPr>
          <w:b/>
        </w:rPr>
        <w:t>ПРИМЕНИМОЕ ПРАВО И ПОРЯДОК РАЗРЕШЕНИЯ СПОРОВ</w:t>
      </w:r>
    </w:p>
    <w:p w14:paraId="1C8BD251" w14:textId="77777777" w:rsidR="00653FAD" w:rsidRDefault="00653FAD">
      <w:pPr>
        <w:ind w:left="360"/>
        <w:rPr>
          <w:i/>
          <w:color w:val="FF0000"/>
        </w:rPr>
      </w:pPr>
    </w:p>
    <w:p w14:paraId="3B102FE3" w14:textId="77777777" w:rsidR="00653FAD" w:rsidRDefault="00CD0F9F">
      <w:pPr>
        <w:numPr>
          <w:ilvl w:val="1"/>
          <w:numId w:val="4"/>
        </w:numPr>
        <w:tabs>
          <w:tab w:val="num" w:pos="0"/>
        </w:tabs>
        <w:ind w:left="0" w:firstLine="567"/>
        <w:jc w:val="both"/>
        <w:rPr>
          <w:i/>
          <w:color w:val="FF0000"/>
        </w:rPr>
      </w:pPr>
      <w:r>
        <w:t>Отношения, возникающие на основании настоящего Договора, регулируются правом Российской Федерации.</w:t>
      </w:r>
    </w:p>
    <w:p w14:paraId="7709F5B9" w14:textId="77777777" w:rsidR="00653FAD" w:rsidRDefault="00CD0F9F">
      <w:pPr>
        <w:numPr>
          <w:ilvl w:val="1"/>
          <w:numId w:val="4"/>
        </w:numPr>
        <w:tabs>
          <w:tab w:val="clear" w:pos="858"/>
          <w:tab w:val="num" w:pos="0"/>
          <w:tab w:val="left" w:pos="851"/>
        </w:tabs>
        <w:ind w:left="0" w:firstLine="567"/>
        <w:jc w:val="both"/>
        <w:rPr>
          <w:b/>
        </w:rPr>
      </w:pPr>
      <w:r>
        <w:t xml:space="preserve">Все споры и разногласия по настоящему Договору Стороны разрешают путём переговоров. </w:t>
      </w:r>
    </w:p>
    <w:p w14:paraId="5424A760" w14:textId="77777777" w:rsidR="00653FAD" w:rsidRDefault="00CD0F9F">
      <w:pPr>
        <w:numPr>
          <w:ilvl w:val="1"/>
          <w:numId w:val="4"/>
        </w:numPr>
        <w:tabs>
          <w:tab w:val="clear" w:pos="858"/>
          <w:tab w:val="num" w:pos="0"/>
          <w:tab w:val="left" w:pos="851"/>
        </w:tabs>
        <w:ind w:left="0" w:firstLine="567"/>
        <w:jc w:val="both"/>
        <w:rPr>
          <w:b/>
        </w:rPr>
      </w:pPr>
      <w:r>
        <w:t xml:space="preserve">Претензионный порядок урегулирования споров будет применяться Сторонами в случаях, предусмотренных законом. </w:t>
      </w:r>
      <w:r>
        <w:rPr>
          <w:bCs/>
        </w:rPr>
        <w:t xml:space="preserve">Претензия в рамках настоящего Договора должна быть направлена в порядке, предусмотренном разделом </w:t>
      </w:r>
      <w:r>
        <w:t>11 Договора</w:t>
      </w:r>
      <w:r>
        <w:rPr>
          <w:bCs/>
        </w:rPr>
        <w:t xml:space="preserve">. </w:t>
      </w:r>
      <w:r>
        <w:t xml:space="preserve">Срок рассмотрения претензии 10 (десять) рабочих дней с момента ее доставки. </w:t>
      </w:r>
    </w:p>
    <w:p w14:paraId="1D3600BE" w14:textId="77777777" w:rsidR="00653FAD" w:rsidRDefault="00CD0F9F">
      <w:pPr>
        <w:numPr>
          <w:ilvl w:val="1"/>
          <w:numId w:val="4"/>
        </w:numPr>
        <w:tabs>
          <w:tab w:val="num" w:pos="0"/>
        </w:tabs>
        <w:ind w:left="0" w:firstLine="567"/>
        <w:jc w:val="both"/>
        <w:rPr>
          <w:i/>
          <w:color w:val="FF0000"/>
        </w:rPr>
      </w:pPr>
      <w:r>
        <w:t xml:space="preserve">В случае если споры и разногласия не урегулированы путём переговоров или в претензионном порядке, каждая из Сторон вправе обратиться с иском о разрешении спора в Арбитражный суд </w:t>
      </w:r>
      <w:r w:rsidR="004F4245">
        <w:rPr>
          <w:highlight w:val="lightGray"/>
        </w:rPr>
        <w:t>Республики Башкортостан.</w:t>
      </w:r>
    </w:p>
    <w:p w14:paraId="3BC73DF5" w14:textId="77777777" w:rsidR="00653FAD" w:rsidRDefault="00653FAD">
      <w:pPr>
        <w:ind w:left="1567"/>
        <w:rPr>
          <w:i/>
          <w:color w:val="FF0000"/>
        </w:rPr>
      </w:pPr>
    </w:p>
    <w:p w14:paraId="65A0BE09" w14:textId="77777777" w:rsidR="00653FAD" w:rsidRDefault="00CD0F9F">
      <w:pPr>
        <w:numPr>
          <w:ilvl w:val="0"/>
          <w:numId w:val="4"/>
        </w:numPr>
        <w:jc w:val="center"/>
        <w:rPr>
          <w:i/>
          <w:color w:val="FF0000"/>
        </w:rPr>
      </w:pPr>
      <w:r>
        <w:rPr>
          <w:b/>
        </w:rPr>
        <w:t>АНТИКОРРУПЦИОННАЯ ОГОВОРКА</w:t>
      </w:r>
    </w:p>
    <w:p w14:paraId="62A75DE6" w14:textId="77777777" w:rsidR="00653FAD" w:rsidRDefault="00653FAD">
      <w:pPr>
        <w:ind w:left="360"/>
        <w:rPr>
          <w:i/>
          <w:color w:val="FF0000"/>
        </w:rPr>
      </w:pPr>
    </w:p>
    <w:p w14:paraId="49CA1958" w14:textId="77777777" w:rsidR="00653FAD" w:rsidRPr="004F4245" w:rsidRDefault="00CD0F9F" w:rsidP="004F4245">
      <w:pPr>
        <w:pStyle w:val="aff5"/>
        <w:numPr>
          <w:ilvl w:val="1"/>
          <w:numId w:val="4"/>
        </w:numPr>
        <w:tabs>
          <w:tab w:val="clear" w:pos="858"/>
          <w:tab w:val="num" w:pos="567"/>
        </w:tabs>
        <w:ind w:left="0" w:firstLine="426"/>
        <w:jc w:val="both"/>
      </w:pPr>
      <w:r w:rsidRPr="004F4245">
        <w:t xml:space="preserve">Условия антикоррупционной оговорки определены в Приложении № </w:t>
      </w:r>
      <w:r w:rsidR="004F4245" w:rsidRPr="004F4245">
        <w:t xml:space="preserve">5 к настоящему Договору. </w:t>
      </w:r>
    </w:p>
    <w:p w14:paraId="693B282C" w14:textId="77777777" w:rsidR="00653FAD" w:rsidRDefault="00653FAD">
      <w:pPr>
        <w:ind w:left="360"/>
        <w:rPr>
          <w:i/>
          <w:color w:val="FF0000"/>
        </w:rPr>
      </w:pPr>
    </w:p>
    <w:p w14:paraId="1D810CB5" w14:textId="77777777" w:rsidR="00653FAD" w:rsidRDefault="00CD0F9F">
      <w:pPr>
        <w:numPr>
          <w:ilvl w:val="0"/>
          <w:numId w:val="4"/>
        </w:numPr>
        <w:jc w:val="center"/>
        <w:rPr>
          <w:i/>
          <w:color w:val="FF0000"/>
        </w:rPr>
      </w:pPr>
      <w:r>
        <w:rPr>
          <w:b/>
        </w:rPr>
        <w:t>ПРОЧИЕ УСЛОВИЯ</w:t>
      </w:r>
    </w:p>
    <w:p w14:paraId="7AD144BB" w14:textId="77777777" w:rsidR="00653FAD" w:rsidRDefault="00CD0F9F">
      <w:pPr>
        <w:numPr>
          <w:ilvl w:val="1"/>
          <w:numId w:val="4"/>
        </w:numPr>
        <w:tabs>
          <w:tab w:val="num" w:pos="0"/>
        </w:tabs>
        <w:ind w:left="0" w:firstLine="567"/>
        <w:jc w:val="both"/>
        <w:rPr>
          <w:i/>
          <w:color w:val="FF0000"/>
        </w:rPr>
      </w:pPr>
      <w:r>
        <w:t>Любые изменения или дополнения к настоящему Договору должны совершаться Сторонами в письменной форме.</w:t>
      </w:r>
    </w:p>
    <w:p w14:paraId="4946B6FD" w14:textId="77777777" w:rsidR="00653FAD" w:rsidRDefault="00CD0F9F">
      <w:pPr>
        <w:numPr>
          <w:ilvl w:val="1"/>
          <w:numId w:val="4"/>
        </w:numPr>
        <w:tabs>
          <w:tab w:val="num" w:pos="0"/>
        </w:tabs>
        <w:ind w:left="0" w:firstLine="567"/>
        <w:jc w:val="both"/>
        <w:rPr>
          <w:i/>
          <w:color w:val="FF0000"/>
        </w:rPr>
      </w:pPr>
      <w:r>
        <w:t>Поставщик не имеет права уступать свои права (требования) по настоящему Договору, в том числе права на:</w:t>
      </w:r>
    </w:p>
    <w:p w14:paraId="38E6E7E5" w14:textId="77777777" w:rsidR="00653FAD" w:rsidRDefault="00CD0F9F">
      <w:pPr>
        <w:pStyle w:val="aff5"/>
        <w:numPr>
          <w:ilvl w:val="0"/>
          <w:numId w:val="9"/>
        </w:numPr>
        <w:tabs>
          <w:tab w:val="num" w:pos="0"/>
          <w:tab w:val="left" w:pos="851"/>
        </w:tabs>
        <w:ind w:left="0" w:firstLine="567"/>
        <w:jc w:val="both"/>
        <w:rPr>
          <w:b/>
        </w:rPr>
      </w:pPr>
      <w:r>
        <w:t>перечисление денежных средств (оплаты) по Договору;</w:t>
      </w:r>
    </w:p>
    <w:p w14:paraId="0D5B09D2" w14:textId="77777777" w:rsidR="00653FAD" w:rsidRDefault="00CD0F9F">
      <w:pPr>
        <w:pStyle w:val="aff5"/>
        <w:numPr>
          <w:ilvl w:val="0"/>
          <w:numId w:val="9"/>
        </w:numPr>
        <w:tabs>
          <w:tab w:val="num" w:pos="0"/>
          <w:tab w:val="left" w:pos="851"/>
        </w:tabs>
        <w:ind w:left="0" w:firstLine="567"/>
        <w:jc w:val="both"/>
      </w:pPr>
      <w:r>
        <w:t>передачу в залог имущественных прав по Договору.</w:t>
      </w:r>
    </w:p>
    <w:p w14:paraId="789477A8" w14:textId="77777777" w:rsidR="00CD0F9F" w:rsidRDefault="00CD0F9F" w:rsidP="00CD0F9F">
      <w:pPr>
        <w:tabs>
          <w:tab w:val="num" w:pos="0"/>
          <w:tab w:val="left" w:pos="851"/>
        </w:tabs>
        <w:ind w:firstLine="567"/>
        <w:jc w:val="both"/>
      </w:pPr>
      <w:r>
        <w:tab/>
        <w:t xml:space="preserve">В случае нарушения указанного запрета Поставщик обязан выплатить Покупателю штраф в размере </w:t>
      </w:r>
      <w:r>
        <w:rPr>
          <w:highlight w:val="lightGray"/>
        </w:rPr>
        <w:t>10 % от цены договора</w:t>
      </w:r>
      <w:r>
        <w:t xml:space="preserve">. </w:t>
      </w:r>
    </w:p>
    <w:p w14:paraId="72BF54F9" w14:textId="77777777" w:rsidR="00653FAD" w:rsidRPr="00CD0F9F" w:rsidRDefault="00CD0F9F" w:rsidP="00CD0F9F">
      <w:pPr>
        <w:pStyle w:val="aff5"/>
        <w:numPr>
          <w:ilvl w:val="1"/>
          <w:numId w:val="4"/>
        </w:numPr>
        <w:tabs>
          <w:tab w:val="clear" w:pos="858"/>
          <w:tab w:val="num" w:pos="0"/>
          <w:tab w:val="left" w:pos="709"/>
        </w:tabs>
        <w:ind w:left="0" w:firstLine="426"/>
        <w:jc w:val="both"/>
        <w:rPr>
          <w:b/>
        </w:rPr>
      </w:pPr>
      <w:r w:rsidRPr="00CD0F9F">
        <w:t>Настоящий Договор составляется в двух экземплярах,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312BD8DB" w14:textId="77777777" w:rsidR="00653FAD" w:rsidRDefault="00CD0F9F">
      <w:pPr>
        <w:numPr>
          <w:ilvl w:val="1"/>
          <w:numId w:val="4"/>
        </w:numPr>
        <w:tabs>
          <w:tab w:val="clear" w:pos="858"/>
          <w:tab w:val="num" w:pos="0"/>
        </w:tabs>
        <w:ind w:left="0" w:firstLine="567"/>
        <w:jc w:val="both"/>
      </w:pPr>
      <w: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00EB6C43" w:rsidRPr="00EB6C43">
        <w:t>http://www.bashtel.ru/dokumenty</w:t>
      </w:r>
      <w:r w:rsidRPr="00EB6C43">
        <w:t>. В случае</w:t>
      </w:r>
      <w:r>
        <w:t xml:space="preserve">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7A2B21E5" w14:textId="77777777" w:rsidR="00653FAD" w:rsidRPr="00EB6C43" w:rsidRDefault="00CD0F9F">
      <w:pPr>
        <w:ind w:firstLine="567"/>
        <w:jc w:val="both"/>
      </w:pPr>
      <w: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00EB6C43" w:rsidRPr="00EB6C43">
        <w:t>http://www.bashtel.ru/dokumenty</w:t>
      </w:r>
      <w:r w:rsidRPr="00EB6C43">
        <w:t xml:space="preserve">. </w:t>
      </w:r>
    </w:p>
    <w:p w14:paraId="63C05450" w14:textId="77777777" w:rsidR="00653FAD" w:rsidRPr="00EB6C43" w:rsidRDefault="00CD0F9F" w:rsidP="00EB6C43">
      <w:pPr>
        <w:numPr>
          <w:ilvl w:val="1"/>
          <w:numId w:val="4"/>
        </w:numPr>
        <w:tabs>
          <w:tab w:val="num" w:pos="0"/>
        </w:tabs>
        <w:ind w:left="0" w:firstLine="567"/>
        <w:jc w:val="both"/>
        <w:rPr>
          <w:i/>
          <w:color w:val="FF0000"/>
        </w:rPr>
      </w:pPr>
      <w:r w:rsidRPr="00EB6C43">
        <w:t xml:space="preserve">Настоящий Договор вступает в силу с даты его подписания Сторонами и действует </w:t>
      </w:r>
      <w:r w:rsidR="00B56D1D">
        <w:t>до полного исполнения обязательств</w:t>
      </w:r>
      <w:r w:rsidRPr="00EB6C43">
        <w:t>. Истечение срока действия Договора не влечёт за собой прекращения исполнения обязательств, возникших до момента истечения срока действия Договора; такие обязательства подлежат исполнению Сторонами в соответствии с положениями настоящего Договора.</w:t>
      </w:r>
    </w:p>
    <w:p w14:paraId="646F604B" w14:textId="77777777" w:rsidR="00653FAD" w:rsidRDefault="00653FAD">
      <w:pPr>
        <w:tabs>
          <w:tab w:val="num" w:pos="0"/>
        </w:tabs>
        <w:ind w:firstLine="567"/>
        <w:jc w:val="both"/>
      </w:pPr>
    </w:p>
    <w:p w14:paraId="1FCE1848" w14:textId="77777777" w:rsidR="00653FAD" w:rsidRDefault="00CD0F9F">
      <w:pPr>
        <w:numPr>
          <w:ilvl w:val="1"/>
          <w:numId w:val="4"/>
        </w:numPr>
        <w:tabs>
          <w:tab w:val="num" w:pos="0"/>
        </w:tabs>
        <w:ind w:left="0" w:firstLine="567"/>
        <w:jc w:val="both"/>
        <w:rPr>
          <w:i/>
          <w:color w:val="FF0000"/>
        </w:rPr>
      </w:pPr>
      <w:r>
        <w:t>Приложениями к настоящему Договору являются:</w:t>
      </w:r>
    </w:p>
    <w:p w14:paraId="40863F5F" w14:textId="77777777" w:rsidR="00653FAD" w:rsidRDefault="00CD0F9F">
      <w:pPr>
        <w:numPr>
          <w:ilvl w:val="2"/>
          <w:numId w:val="4"/>
        </w:numPr>
        <w:tabs>
          <w:tab w:val="num" w:pos="0"/>
        </w:tabs>
        <w:ind w:left="0" w:firstLine="567"/>
        <w:jc w:val="both"/>
        <w:rPr>
          <w:i/>
          <w:color w:val="FF0000"/>
        </w:rPr>
      </w:pPr>
      <w:r>
        <w:t>Приложение № 1. Спецификация;</w:t>
      </w:r>
    </w:p>
    <w:p w14:paraId="793A08B5" w14:textId="77777777" w:rsidR="00653FAD" w:rsidRDefault="00CD0F9F">
      <w:pPr>
        <w:numPr>
          <w:ilvl w:val="2"/>
          <w:numId w:val="4"/>
        </w:numPr>
        <w:tabs>
          <w:tab w:val="num" w:pos="0"/>
        </w:tabs>
        <w:ind w:left="0" w:firstLine="567"/>
        <w:jc w:val="both"/>
        <w:rPr>
          <w:i/>
          <w:color w:val="FF0000"/>
        </w:rPr>
      </w:pPr>
      <w:r>
        <w:t>Приложение № 2. Технические требования;</w:t>
      </w:r>
    </w:p>
    <w:p w14:paraId="426D08DB" w14:textId="77777777" w:rsidR="00653FAD" w:rsidRDefault="00CD0F9F">
      <w:pPr>
        <w:numPr>
          <w:ilvl w:val="2"/>
          <w:numId w:val="4"/>
        </w:numPr>
        <w:tabs>
          <w:tab w:val="num" w:pos="0"/>
        </w:tabs>
        <w:ind w:left="0" w:firstLine="567"/>
        <w:jc w:val="both"/>
        <w:rPr>
          <w:i/>
          <w:color w:val="FF0000"/>
        </w:rPr>
      </w:pPr>
      <w:r>
        <w:t>Приложение № 3. График исполнения обязательств;</w:t>
      </w:r>
    </w:p>
    <w:p w14:paraId="6BF99232" w14:textId="77777777" w:rsidR="00653FAD" w:rsidRPr="002B61FB" w:rsidRDefault="00CD0F9F">
      <w:pPr>
        <w:numPr>
          <w:ilvl w:val="2"/>
          <w:numId w:val="4"/>
        </w:numPr>
        <w:tabs>
          <w:tab w:val="num" w:pos="0"/>
        </w:tabs>
        <w:ind w:left="0" w:firstLine="567"/>
        <w:jc w:val="both"/>
        <w:rPr>
          <w:i/>
          <w:color w:val="FF0000"/>
        </w:rPr>
      </w:pPr>
      <w:r>
        <w:t>Приложение № 4</w:t>
      </w:r>
      <w:r>
        <w:rPr>
          <w:i/>
        </w:rPr>
        <w:t>.</w:t>
      </w:r>
      <w:r>
        <w:rPr>
          <w:color w:val="000000"/>
          <w:sz w:val="22"/>
          <w:szCs w:val="22"/>
          <w:lang w:eastAsia="en-US"/>
        </w:rPr>
        <w:t xml:space="preserve"> </w:t>
      </w:r>
      <w:r>
        <w:t>Соглашение о конфиденциальности;</w:t>
      </w:r>
    </w:p>
    <w:p w14:paraId="606A83CB" w14:textId="77777777" w:rsidR="002B61FB" w:rsidRPr="00EB6C43" w:rsidRDefault="002B61FB">
      <w:pPr>
        <w:numPr>
          <w:ilvl w:val="2"/>
          <w:numId w:val="4"/>
        </w:numPr>
        <w:tabs>
          <w:tab w:val="num" w:pos="0"/>
        </w:tabs>
        <w:ind w:left="0" w:firstLine="567"/>
        <w:jc w:val="both"/>
      </w:pPr>
      <w:r w:rsidRPr="00EB6C43">
        <w:t>Приложение №</w:t>
      </w:r>
      <w:r w:rsidR="00AE1E90">
        <w:t xml:space="preserve"> </w:t>
      </w:r>
      <w:r w:rsidRPr="00EB6C43">
        <w:t>5 Антикоррупционная оговорка</w:t>
      </w:r>
    </w:p>
    <w:p w14:paraId="714EF7DB" w14:textId="77777777" w:rsidR="00653FAD" w:rsidRDefault="00653FAD">
      <w:pPr>
        <w:ind w:left="1567"/>
        <w:rPr>
          <w:i/>
          <w:color w:val="FF0000"/>
        </w:rPr>
      </w:pPr>
    </w:p>
    <w:p w14:paraId="7D878916" w14:textId="77777777" w:rsidR="00653FAD" w:rsidRDefault="00CD0F9F">
      <w:pPr>
        <w:numPr>
          <w:ilvl w:val="0"/>
          <w:numId w:val="4"/>
        </w:numPr>
        <w:jc w:val="center"/>
        <w:rPr>
          <w:i/>
          <w:color w:val="FF0000"/>
        </w:rPr>
      </w:pPr>
      <w:r>
        <w:rPr>
          <w:b/>
        </w:rPr>
        <w:t>РЕКВИЗИТЫ И ПОДПИСИ СТОРОН</w:t>
      </w:r>
    </w:p>
    <w:p w14:paraId="53A30CFF" w14:textId="77777777" w:rsidR="00653FAD" w:rsidRDefault="00653FAD">
      <w:pPr>
        <w:jc w:val="center"/>
        <w:rPr>
          <w:b/>
        </w:rPr>
      </w:pPr>
    </w:p>
    <w:p w14:paraId="31368428" w14:textId="77777777" w:rsidR="00653FAD" w:rsidRDefault="00CD0F9F">
      <w:pPr>
        <w:ind w:left="360"/>
        <w:jc w:val="both"/>
      </w:pPr>
      <w:r>
        <w:tab/>
        <w:t>ПОСТАВЩИК</w:t>
      </w:r>
      <w:r>
        <w:tab/>
      </w:r>
      <w:r>
        <w:tab/>
      </w:r>
      <w:r>
        <w:tab/>
      </w:r>
      <w:r>
        <w:tab/>
      </w:r>
      <w:r>
        <w:tab/>
      </w:r>
      <w:r>
        <w:tab/>
        <w:t>ПОКУПАТЕЛЬ</w:t>
      </w:r>
    </w:p>
    <w:tbl>
      <w:tblPr>
        <w:tblW w:w="9075" w:type="dxa"/>
        <w:tblLook w:val="04A0" w:firstRow="1" w:lastRow="0" w:firstColumn="1" w:lastColumn="0" w:noHBand="0" w:noVBand="1"/>
      </w:tblPr>
      <w:tblGrid>
        <w:gridCol w:w="4508"/>
        <w:gridCol w:w="240"/>
        <w:gridCol w:w="4327"/>
      </w:tblGrid>
      <w:tr w:rsidR="00653FAD" w14:paraId="62CC03D7" w14:textId="77777777" w:rsidTr="0002459B">
        <w:tc>
          <w:tcPr>
            <w:tcW w:w="4508" w:type="dxa"/>
            <w:hideMark/>
          </w:tcPr>
          <w:p w14:paraId="1378AD21" w14:textId="77777777" w:rsidR="0002459B" w:rsidRDefault="0002459B" w:rsidP="0002459B">
            <w:pPr>
              <w:suppressAutoHyphens/>
              <w:spacing w:after="120"/>
              <w:rPr>
                <w:rFonts w:eastAsia="Times New Roman"/>
                <w:b/>
                <w:lang w:eastAsia="ar-SA"/>
              </w:rPr>
            </w:pPr>
          </w:p>
          <w:p w14:paraId="1796801E" w14:textId="77777777" w:rsidR="0002459B" w:rsidRDefault="0002459B" w:rsidP="0002459B">
            <w:pPr>
              <w:suppressAutoHyphens/>
              <w:spacing w:after="120"/>
              <w:rPr>
                <w:rFonts w:eastAsia="Times New Roman"/>
                <w:b/>
                <w:lang w:eastAsia="ar-SA"/>
              </w:rPr>
            </w:pPr>
          </w:p>
          <w:p w14:paraId="03BDAA10" w14:textId="77777777" w:rsidR="0002459B" w:rsidRDefault="0002459B" w:rsidP="0002459B">
            <w:pPr>
              <w:suppressAutoHyphens/>
              <w:spacing w:after="120"/>
              <w:rPr>
                <w:rFonts w:eastAsia="Times New Roman"/>
                <w:b/>
                <w:lang w:eastAsia="ar-SA"/>
              </w:rPr>
            </w:pPr>
          </w:p>
          <w:p w14:paraId="1E31CCE8" w14:textId="77777777" w:rsidR="0002459B" w:rsidRDefault="0002459B" w:rsidP="0002459B">
            <w:pPr>
              <w:suppressAutoHyphens/>
              <w:spacing w:after="120"/>
              <w:rPr>
                <w:rFonts w:eastAsia="Times New Roman"/>
                <w:b/>
                <w:lang w:eastAsia="ar-SA"/>
              </w:rPr>
            </w:pPr>
          </w:p>
          <w:p w14:paraId="778E9062" w14:textId="77777777" w:rsidR="0002459B" w:rsidRDefault="0002459B" w:rsidP="0002459B">
            <w:pPr>
              <w:suppressAutoHyphens/>
              <w:spacing w:after="120"/>
              <w:rPr>
                <w:rFonts w:eastAsia="Times New Roman"/>
                <w:b/>
                <w:lang w:eastAsia="ar-SA"/>
              </w:rPr>
            </w:pPr>
          </w:p>
          <w:p w14:paraId="3345F0F8" w14:textId="77777777" w:rsidR="0002459B" w:rsidRDefault="0002459B" w:rsidP="0002459B">
            <w:pPr>
              <w:suppressAutoHyphens/>
              <w:spacing w:after="120"/>
              <w:rPr>
                <w:rFonts w:eastAsia="Times New Roman"/>
                <w:b/>
                <w:lang w:eastAsia="ar-SA"/>
              </w:rPr>
            </w:pPr>
          </w:p>
          <w:p w14:paraId="1D3A2D31" w14:textId="77777777" w:rsidR="0002459B" w:rsidRDefault="0002459B" w:rsidP="0002459B">
            <w:pPr>
              <w:suppressAutoHyphens/>
              <w:spacing w:after="120"/>
              <w:rPr>
                <w:rFonts w:eastAsia="Times New Roman"/>
                <w:b/>
                <w:lang w:eastAsia="ar-SA"/>
              </w:rPr>
            </w:pPr>
          </w:p>
          <w:p w14:paraId="5BE47522" w14:textId="77777777" w:rsidR="0002459B" w:rsidRDefault="0002459B" w:rsidP="0002459B">
            <w:pPr>
              <w:suppressAutoHyphens/>
              <w:spacing w:after="120"/>
              <w:rPr>
                <w:rFonts w:eastAsia="Times New Roman"/>
                <w:b/>
                <w:lang w:eastAsia="ar-SA"/>
              </w:rPr>
            </w:pPr>
          </w:p>
          <w:p w14:paraId="666E8C5D" w14:textId="77777777" w:rsidR="0002459B" w:rsidRDefault="0002459B" w:rsidP="0002459B">
            <w:pPr>
              <w:suppressAutoHyphens/>
              <w:spacing w:after="120"/>
              <w:rPr>
                <w:rFonts w:eastAsia="Times New Roman"/>
                <w:b/>
                <w:lang w:eastAsia="ar-SA"/>
              </w:rPr>
            </w:pPr>
          </w:p>
          <w:p w14:paraId="3A0BC505" w14:textId="77777777" w:rsidR="0002459B" w:rsidRDefault="0002459B" w:rsidP="0002459B">
            <w:pPr>
              <w:suppressAutoHyphens/>
              <w:spacing w:after="120"/>
              <w:rPr>
                <w:rFonts w:eastAsia="Times New Roman"/>
                <w:b/>
                <w:lang w:eastAsia="ar-SA"/>
              </w:rPr>
            </w:pPr>
          </w:p>
          <w:p w14:paraId="7092269B" w14:textId="77777777" w:rsidR="0002459B" w:rsidRDefault="0002459B" w:rsidP="0002459B">
            <w:pPr>
              <w:suppressAutoHyphens/>
              <w:spacing w:after="120"/>
              <w:rPr>
                <w:rFonts w:eastAsia="Times New Roman"/>
                <w:b/>
                <w:lang w:eastAsia="ar-SA"/>
              </w:rPr>
            </w:pPr>
          </w:p>
          <w:p w14:paraId="31E007B0" w14:textId="77777777" w:rsidR="0002459B" w:rsidRDefault="0002459B" w:rsidP="0002459B">
            <w:pPr>
              <w:suppressAutoHyphens/>
              <w:spacing w:after="120"/>
              <w:rPr>
                <w:rFonts w:eastAsia="Times New Roman"/>
                <w:b/>
                <w:lang w:eastAsia="ar-SA"/>
              </w:rPr>
            </w:pPr>
          </w:p>
          <w:p w14:paraId="7A93BCAE" w14:textId="77777777" w:rsidR="0002459B" w:rsidRDefault="0002459B" w:rsidP="0002459B">
            <w:pPr>
              <w:suppressAutoHyphens/>
              <w:spacing w:after="120"/>
              <w:rPr>
                <w:rFonts w:eastAsia="Times New Roman"/>
                <w:b/>
                <w:lang w:eastAsia="ar-SA"/>
              </w:rPr>
            </w:pPr>
          </w:p>
          <w:p w14:paraId="10BA65EF" w14:textId="77777777" w:rsidR="0002459B" w:rsidRDefault="0002459B" w:rsidP="0002459B">
            <w:pPr>
              <w:suppressAutoHyphens/>
              <w:spacing w:after="120"/>
              <w:rPr>
                <w:rFonts w:eastAsia="Times New Roman"/>
                <w:b/>
                <w:lang w:eastAsia="ar-SA"/>
              </w:rPr>
            </w:pPr>
          </w:p>
          <w:p w14:paraId="59E54C14" w14:textId="77777777" w:rsidR="0002459B" w:rsidRPr="0002459B" w:rsidRDefault="0002459B" w:rsidP="0002459B">
            <w:pPr>
              <w:keepNext/>
              <w:spacing w:before="240" w:after="60"/>
              <w:jc w:val="both"/>
              <w:outlineLvl w:val="2"/>
              <w:rPr>
                <w:rFonts w:eastAsia="Times New Roman"/>
                <w:b/>
                <w:bCs/>
              </w:rPr>
            </w:pPr>
            <w:r w:rsidRPr="0002459B">
              <w:rPr>
                <w:rFonts w:eastAsia="Times New Roman"/>
                <w:b/>
                <w:bCs/>
              </w:rPr>
              <w:t>____________________/</w:t>
            </w:r>
            <w:r>
              <w:rPr>
                <w:rFonts w:eastAsia="Times New Roman"/>
                <w:b/>
                <w:bCs/>
              </w:rPr>
              <w:t xml:space="preserve"> </w:t>
            </w:r>
            <w:r w:rsidRPr="0002459B">
              <w:rPr>
                <w:rFonts w:eastAsia="Times New Roman"/>
                <w:b/>
                <w:bCs/>
              </w:rPr>
              <w:t>/</w:t>
            </w:r>
          </w:p>
          <w:p w14:paraId="4CA47554" w14:textId="77777777" w:rsidR="00653FAD" w:rsidRDefault="0002459B" w:rsidP="0002459B">
            <w:pPr>
              <w:tabs>
                <w:tab w:val="left" w:pos="675"/>
                <w:tab w:val="left" w:pos="993"/>
                <w:tab w:val="left" w:pos="1418"/>
                <w:tab w:val="left" w:pos="9747"/>
              </w:tabs>
              <w:suppressAutoHyphens/>
              <w:spacing w:after="120" w:line="312" w:lineRule="auto"/>
              <w:jc w:val="both"/>
              <w:rPr>
                <w:rFonts w:eastAsia="Times New Roman"/>
                <w:b/>
                <w:lang w:eastAsia="ar-SA"/>
              </w:rPr>
            </w:pPr>
            <w:r w:rsidRPr="0002459B">
              <w:rPr>
                <w:rFonts w:eastAsia="Calibri" w:cs="Calibri"/>
              </w:rPr>
              <w:t xml:space="preserve"> </w:t>
            </w:r>
            <w:r>
              <w:rPr>
                <w:rFonts w:eastAsia="Calibri" w:cs="Calibri"/>
              </w:rPr>
              <w:t>М.П.</w:t>
            </w:r>
          </w:p>
        </w:tc>
        <w:tc>
          <w:tcPr>
            <w:tcW w:w="240" w:type="dxa"/>
          </w:tcPr>
          <w:p w14:paraId="5C35FE17" w14:textId="77777777" w:rsidR="00653FAD" w:rsidRDefault="00653FAD">
            <w:pPr>
              <w:tabs>
                <w:tab w:val="left" w:pos="675"/>
                <w:tab w:val="left" w:pos="993"/>
                <w:tab w:val="left" w:pos="1418"/>
                <w:tab w:val="left" w:pos="9747"/>
              </w:tabs>
              <w:suppressAutoHyphens/>
              <w:spacing w:after="120" w:line="312" w:lineRule="auto"/>
              <w:jc w:val="both"/>
              <w:rPr>
                <w:rFonts w:eastAsia="Times New Roman"/>
                <w:b/>
                <w:bCs/>
                <w:color w:val="000000"/>
                <w:lang w:eastAsia="ar-SA"/>
              </w:rPr>
            </w:pPr>
          </w:p>
        </w:tc>
        <w:tc>
          <w:tcPr>
            <w:tcW w:w="4327" w:type="dxa"/>
            <w:hideMark/>
          </w:tcPr>
          <w:p w14:paraId="1E61ABBF" w14:textId="77777777" w:rsidR="0002459B" w:rsidRDefault="0002459B" w:rsidP="0002459B">
            <w:pPr>
              <w:jc w:val="both"/>
            </w:pPr>
          </w:p>
          <w:p w14:paraId="24068DBD" w14:textId="77777777" w:rsidR="0002459B" w:rsidRDefault="0002459B" w:rsidP="0002459B">
            <w:pPr>
              <w:jc w:val="both"/>
            </w:pPr>
            <w:r>
              <w:t>ПАО «Башинформсвязь»</w:t>
            </w:r>
          </w:p>
          <w:p w14:paraId="2A784CD9" w14:textId="77777777" w:rsidR="0002459B" w:rsidRPr="0002459B" w:rsidRDefault="0002459B" w:rsidP="0002459B">
            <w:pPr>
              <w:keepNext/>
              <w:spacing w:before="240" w:after="60"/>
              <w:jc w:val="both"/>
              <w:outlineLvl w:val="2"/>
              <w:rPr>
                <w:rFonts w:eastAsia="Times New Roman"/>
                <w:bCs/>
              </w:rPr>
            </w:pPr>
            <w:r w:rsidRPr="0002459B">
              <w:rPr>
                <w:rFonts w:eastAsia="Times New Roman"/>
                <w:bCs/>
              </w:rPr>
              <w:lastRenderedPageBreak/>
              <w:t>Место нахождения: Российская Федерация, Республика Башкортостан, 450077, г. Уфа, ул. Ленина, д. 30</w:t>
            </w:r>
          </w:p>
          <w:p w14:paraId="6428FBB8" w14:textId="77777777" w:rsidR="0002459B" w:rsidRPr="0002459B" w:rsidRDefault="0002459B" w:rsidP="0002459B">
            <w:pPr>
              <w:keepNext/>
              <w:spacing w:after="60"/>
              <w:jc w:val="both"/>
              <w:outlineLvl w:val="2"/>
              <w:rPr>
                <w:rFonts w:eastAsia="Times New Roman"/>
                <w:bCs/>
              </w:rPr>
            </w:pPr>
            <w:r w:rsidRPr="0002459B">
              <w:rPr>
                <w:rFonts w:eastAsia="Times New Roman"/>
                <w:bCs/>
              </w:rPr>
              <w:t>Почтовый адрес: Российская Федерация,  Республика Башкортостан, 450077,  г. Уфа, ул. Ленина, д. 30</w:t>
            </w:r>
          </w:p>
          <w:p w14:paraId="134DA859" w14:textId="77777777" w:rsidR="0002459B" w:rsidRPr="0002459B" w:rsidRDefault="0002459B" w:rsidP="0002459B">
            <w:pPr>
              <w:keepNext/>
              <w:spacing w:after="60"/>
              <w:jc w:val="both"/>
              <w:outlineLvl w:val="2"/>
              <w:rPr>
                <w:rFonts w:eastAsia="Times New Roman"/>
                <w:b/>
                <w:bCs/>
              </w:rPr>
            </w:pPr>
            <w:r w:rsidRPr="0002459B">
              <w:rPr>
                <w:rFonts w:eastAsia="Times New Roman"/>
                <w:b/>
                <w:bCs/>
              </w:rPr>
              <w:t>Банковские реквизиты:</w:t>
            </w:r>
          </w:p>
          <w:p w14:paraId="25402464" w14:textId="77777777" w:rsidR="0002459B" w:rsidRPr="0002459B" w:rsidRDefault="0002459B" w:rsidP="0002459B">
            <w:pPr>
              <w:spacing w:line="276" w:lineRule="auto"/>
              <w:jc w:val="both"/>
              <w:rPr>
                <w:rFonts w:eastAsia="Calibri"/>
                <w:lang w:eastAsia="en-US"/>
              </w:rPr>
            </w:pPr>
            <w:r w:rsidRPr="0002459B">
              <w:rPr>
                <w:rFonts w:eastAsia="Calibri"/>
              </w:rPr>
              <w:t>БИК 044030861</w:t>
            </w:r>
          </w:p>
          <w:p w14:paraId="28C0E3CD" w14:textId="77777777" w:rsidR="0002459B" w:rsidRPr="0002459B" w:rsidRDefault="0002459B" w:rsidP="0002459B">
            <w:pPr>
              <w:keepNext/>
              <w:jc w:val="both"/>
              <w:outlineLvl w:val="2"/>
              <w:rPr>
                <w:rFonts w:eastAsia="Times New Roman"/>
                <w:bCs/>
              </w:rPr>
            </w:pPr>
            <w:r w:rsidRPr="0002459B">
              <w:rPr>
                <w:rFonts w:eastAsia="Times New Roman"/>
                <w:bCs/>
              </w:rPr>
              <w:t>ИНН 0274018377</w:t>
            </w:r>
          </w:p>
          <w:p w14:paraId="0AEFF04A" w14:textId="77777777" w:rsidR="0002459B" w:rsidRPr="0002459B" w:rsidRDefault="0002459B" w:rsidP="0002459B">
            <w:pPr>
              <w:keepNext/>
              <w:spacing w:after="60"/>
              <w:jc w:val="both"/>
              <w:outlineLvl w:val="2"/>
              <w:rPr>
                <w:rFonts w:eastAsia="Times New Roman"/>
                <w:bCs/>
              </w:rPr>
            </w:pPr>
            <w:r w:rsidRPr="0002459B">
              <w:rPr>
                <w:rFonts w:eastAsia="Times New Roman"/>
                <w:bCs/>
              </w:rPr>
              <w:t>КПП 027401001</w:t>
            </w:r>
          </w:p>
          <w:p w14:paraId="31E1FEEE" w14:textId="77777777" w:rsidR="0002459B" w:rsidRPr="0002459B" w:rsidRDefault="0002459B" w:rsidP="0002459B">
            <w:pPr>
              <w:spacing w:line="276" w:lineRule="auto"/>
              <w:jc w:val="both"/>
              <w:rPr>
                <w:rFonts w:eastAsia="Calibri"/>
                <w:lang w:eastAsia="en-US"/>
              </w:rPr>
            </w:pPr>
            <w:r w:rsidRPr="0002459B">
              <w:rPr>
                <w:rFonts w:eastAsia="Calibri"/>
              </w:rPr>
              <w:t>р/с 40702810900000005674</w:t>
            </w:r>
          </w:p>
          <w:p w14:paraId="45FDC534" w14:textId="77777777" w:rsidR="0002459B" w:rsidRPr="0002459B" w:rsidRDefault="0002459B" w:rsidP="0002459B">
            <w:pPr>
              <w:jc w:val="both"/>
              <w:rPr>
                <w:rFonts w:eastAsia="Calibri"/>
              </w:rPr>
            </w:pPr>
            <w:r w:rsidRPr="0002459B">
              <w:rPr>
                <w:rFonts w:eastAsia="Calibri"/>
              </w:rPr>
              <w:t>в АО АБ «Россия» г. Санкт-Петербург</w:t>
            </w:r>
          </w:p>
          <w:p w14:paraId="33834671" w14:textId="77777777" w:rsidR="0002459B" w:rsidRPr="0002459B" w:rsidRDefault="0002459B" w:rsidP="0002459B">
            <w:pPr>
              <w:jc w:val="both"/>
              <w:rPr>
                <w:rFonts w:eastAsia="Calibri"/>
              </w:rPr>
            </w:pPr>
            <w:r w:rsidRPr="0002459B">
              <w:rPr>
                <w:rFonts w:eastAsia="Calibri"/>
              </w:rPr>
              <w:t>к/с 30101810800000000861</w:t>
            </w:r>
          </w:p>
          <w:p w14:paraId="4E321BC4" w14:textId="77777777" w:rsidR="0002459B" w:rsidRPr="0002459B" w:rsidRDefault="0002459B" w:rsidP="0002459B">
            <w:pPr>
              <w:keepNext/>
              <w:spacing w:after="60"/>
              <w:jc w:val="both"/>
              <w:outlineLvl w:val="2"/>
              <w:rPr>
                <w:rFonts w:eastAsia="Times New Roman"/>
                <w:bCs/>
              </w:rPr>
            </w:pPr>
            <w:r w:rsidRPr="0002459B">
              <w:rPr>
                <w:rFonts w:eastAsia="Times New Roman"/>
                <w:bCs/>
              </w:rPr>
              <w:t>Тел.:(347) 250-23-39</w:t>
            </w:r>
          </w:p>
          <w:p w14:paraId="73600950" w14:textId="77777777" w:rsidR="0002459B" w:rsidRPr="0002459B" w:rsidRDefault="0002459B" w:rsidP="0002459B">
            <w:pPr>
              <w:keepNext/>
              <w:jc w:val="both"/>
              <w:outlineLvl w:val="2"/>
              <w:rPr>
                <w:rFonts w:eastAsia="Times New Roman"/>
                <w:b/>
                <w:bCs/>
              </w:rPr>
            </w:pPr>
          </w:p>
          <w:p w14:paraId="46523D78" w14:textId="77777777" w:rsidR="0002459B" w:rsidRPr="0002459B" w:rsidRDefault="0002459B" w:rsidP="0002459B">
            <w:pPr>
              <w:keepNext/>
              <w:jc w:val="both"/>
              <w:outlineLvl w:val="2"/>
              <w:rPr>
                <w:rFonts w:eastAsia="Times New Roman"/>
                <w:b/>
                <w:bCs/>
              </w:rPr>
            </w:pPr>
            <w:r w:rsidRPr="0002459B">
              <w:rPr>
                <w:rFonts w:eastAsia="Times New Roman"/>
                <w:b/>
                <w:bCs/>
              </w:rPr>
              <w:t>Генеральный директор</w:t>
            </w:r>
          </w:p>
          <w:p w14:paraId="5C0D04BA" w14:textId="77777777" w:rsidR="0002459B" w:rsidRPr="0002459B" w:rsidRDefault="0002459B" w:rsidP="0002459B">
            <w:pPr>
              <w:keepNext/>
              <w:spacing w:before="240" w:after="60"/>
              <w:jc w:val="both"/>
              <w:outlineLvl w:val="2"/>
              <w:rPr>
                <w:rFonts w:eastAsia="Times New Roman"/>
                <w:b/>
                <w:bCs/>
              </w:rPr>
            </w:pPr>
            <w:r w:rsidRPr="0002459B">
              <w:rPr>
                <w:rFonts w:eastAsia="Times New Roman"/>
                <w:b/>
                <w:bCs/>
              </w:rPr>
              <w:t>____________________/С.</w:t>
            </w:r>
            <w:r>
              <w:rPr>
                <w:rFonts w:eastAsia="Times New Roman"/>
                <w:b/>
                <w:bCs/>
              </w:rPr>
              <w:t>К</w:t>
            </w:r>
            <w:r w:rsidRPr="0002459B">
              <w:rPr>
                <w:rFonts w:eastAsia="Times New Roman"/>
                <w:b/>
                <w:bCs/>
              </w:rPr>
              <w:t xml:space="preserve">. </w:t>
            </w:r>
            <w:proofErr w:type="spellStart"/>
            <w:r>
              <w:rPr>
                <w:rFonts w:eastAsia="Times New Roman"/>
                <w:b/>
                <w:bCs/>
              </w:rPr>
              <w:t>Нищев</w:t>
            </w:r>
            <w:proofErr w:type="spellEnd"/>
            <w:r w:rsidRPr="0002459B">
              <w:rPr>
                <w:rFonts w:eastAsia="Times New Roman"/>
                <w:b/>
                <w:bCs/>
              </w:rPr>
              <w:t>/</w:t>
            </w:r>
          </w:p>
          <w:p w14:paraId="7A7B2F21" w14:textId="77777777" w:rsidR="00653FAD" w:rsidRDefault="0002459B" w:rsidP="0002459B">
            <w:pPr>
              <w:tabs>
                <w:tab w:val="left" w:pos="675"/>
                <w:tab w:val="left" w:pos="993"/>
                <w:tab w:val="left" w:pos="1418"/>
                <w:tab w:val="left" w:pos="9747"/>
              </w:tabs>
              <w:suppressAutoHyphens/>
              <w:spacing w:after="120" w:line="312" w:lineRule="auto"/>
              <w:jc w:val="both"/>
              <w:rPr>
                <w:rFonts w:eastAsia="Times New Roman"/>
                <w:b/>
                <w:lang w:eastAsia="ar-SA"/>
              </w:rPr>
            </w:pPr>
            <w:r w:rsidRPr="0002459B">
              <w:rPr>
                <w:rFonts w:eastAsia="Calibri" w:cs="Calibri"/>
              </w:rPr>
              <w:t xml:space="preserve"> </w:t>
            </w:r>
            <w:r>
              <w:rPr>
                <w:rFonts w:eastAsia="Calibri" w:cs="Calibri"/>
              </w:rPr>
              <w:t xml:space="preserve">М.П. </w:t>
            </w:r>
          </w:p>
        </w:tc>
      </w:tr>
    </w:tbl>
    <w:p w14:paraId="47BC3CE0" w14:textId="77777777" w:rsidR="00653FAD" w:rsidRDefault="00653FAD">
      <w:pPr>
        <w:jc w:val="both"/>
      </w:pPr>
    </w:p>
    <w:p w14:paraId="1B783B30" w14:textId="77777777" w:rsidR="00653FAD" w:rsidRDefault="00653FAD">
      <w:pPr>
        <w:jc w:val="both"/>
        <w:sectPr w:rsidR="00653FAD">
          <w:footerReference w:type="even" r:id="rId9"/>
          <w:footerReference w:type="default" r:id="rId10"/>
          <w:pgSz w:w="11906" w:h="16838"/>
          <w:pgMar w:top="1134" w:right="850" w:bottom="1134" w:left="1701" w:header="708" w:footer="708" w:gutter="0"/>
          <w:cols w:space="708"/>
          <w:titlePg/>
          <w:docGrid w:linePitch="360"/>
        </w:sectPr>
      </w:pPr>
    </w:p>
    <w:p w14:paraId="6E8363CC" w14:textId="77777777" w:rsidR="00653FAD" w:rsidRDefault="00CD0F9F">
      <w:pPr>
        <w:jc w:val="right"/>
        <w:rPr>
          <w:b/>
        </w:rPr>
      </w:pPr>
      <w:r>
        <w:rPr>
          <w:b/>
        </w:rPr>
        <w:lastRenderedPageBreak/>
        <w:t xml:space="preserve">ПРИЛОЖЕНИЕ  № </w:t>
      </w:r>
      <w:r w:rsidR="0002459B">
        <w:rPr>
          <w:b/>
        </w:rPr>
        <w:t>1</w:t>
      </w:r>
    </w:p>
    <w:p w14:paraId="41986E43" w14:textId="77777777" w:rsidR="00653FAD" w:rsidRDefault="00CD0F9F">
      <w:pPr>
        <w:jc w:val="right"/>
      </w:pPr>
      <w:r>
        <w:t>к Договору №</w:t>
      </w:r>
      <w:r>
        <w:rPr>
          <w:highlight w:val="lightGray"/>
        </w:rPr>
        <w:t>__________</w:t>
      </w:r>
      <w:r>
        <w:t xml:space="preserve"> от «</w:t>
      </w:r>
      <w:r>
        <w:rPr>
          <w:highlight w:val="lightGray"/>
        </w:rPr>
        <w:t>____</w:t>
      </w:r>
      <w:r>
        <w:t xml:space="preserve">» </w:t>
      </w:r>
      <w:r>
        <w:rPr>
          <w:highlight w:val="lightGray"/>
        </w:rPr>
        <w:t>________</w:t>
      </w:r>
      <w:r>
        <w:t xml:space="preserve"> 20 </w:t>
      </w:r>
      <w:r>
        <w:rPr>
          <w:highlight w:val="lightGray"/>
        </w:rPr>
        <w:t>____</w:t>
      </w:r>
      <w:r>
        <w:t xml:space="preserve"> г.</w:t>
      </w:r>
    </w:p>
    <w:p w14:paraId="0FCAE293" w14:textId="77777777" w:rsidR="00653FAD" w:rsidRDefault="00CD0F9F">
      <w:pPr>
        <w:ind w:left="3545"/>
      </w:pPr>
      <w:r>
        <w:t xml:space="preserve">поставки оборудования, экземпляров программного обеспечения </w:t>
      </w:r>
    </w:p>
    <w:p w14:paraId="7562D9E5" w14:textId="77777777" w:rsidR="00653FAD" w:rsidRDefault="00653FAD"/>
    <w:p w14:paraId="6C4E24BE" w14:textId="77777777" w:rsidR="00653FAD" w:rsidRDefault="00653FAD">
      <w:pPr>
        <w:jc w:val="center"/>
      </w:pPr>
    </w:p>
    <w:p w14:paraId="0CE48549" w14:textId="77777777" w:rsidR="00653FAD" w:rsidRDefault="00653FAD">
      <w:pPr>
        <w:jc w:val="center"/>
      </w:pPr>
    </w:p>
    <w:p w14:paraId="35DA0987" w14:textId="77777777" w:rsidR="00653FAD" w:rsidRDefault="00653FAD">
      <w:pPr>
        <w:jc w:val="center"/>
      </w:pPr>
    </w:p>
    <w:p w14:paraId="08AC48E1" w14:textId="77777777" w:rsidR="00653FAD" w:rsidRPr="0002459B" w:rsidRDefault="0002459B">
      <w:pPr>
        <w:jc w:val="center"/>
        <w:rPr>
          <w:b/>
        </w:rPr>
      </w:pPr>
      <w:r w:rsidRPr="0002459B">
        <w:rPr>
          <w:b/>
        </w:rPr>
        <w:t>Спецификация</w:t>
      </w:r>
    </w:p>
    <w:p w14:paraId="54748221" w14:textId="77777777" w:rsidR="00653FAD" w:rsidRDefault="00653FAD">
      <w:pPr>
        <w:jc w:val="center"/>
        <w:rPr>
          <w:u w:val="single"/>
        </w:rPr>
      </w:pPr>
    </w:p>
    <w:p w14:paraId="14B11424" w14:textId="77777777" w:rsidR="0002459B" w:rsidRDefault="0002459B">
      <w:pPr>
        <w:jc w:val="center"/>
        <w:rPr>
          <w:u w:val="single"/>
        </w:rPr>
      </w:pPr>
    </w:p>
    <w:tbl>
      <w:tblPr>
        <w:tblW w:w="9386" w:type="dxa"/>
        <w:tblInd w:w="-38" w:type="dxa"/>
        <w:tblLayout w:type="fixed"/>
        <w:tblCellMar>
          <w:left w:w="30" w:type="dxa"/>
          <w:right w:w="30" w:type="dxa"/>
        </w:tblCellMar>
        <w:tblLook w:val="0000" w:firstRow="0" w:lastRow="0" w:firstColumn="0" w:lastColumn="0" w:noHBand="0" w:noVBand="0"/>
      </w:tblPr>
      <w:tblGrid>
        <w:gridCol w:w="881"/>
        <w:gridCol w:w="2835"/>
        <w:gridCol w:w="1705"/>
        <w:gridCol w:w="1555"/>
        <w:gridCol w:w="851"/>
        <w:gridCol w:w="1559"/>
      </w:tblGrid>
      <w:tr w:rsidR="0002459B" w:rsidRPr="00E33D09" w14:paraId="2E4DC224" w14:textId="77777777" w:rsidTr="00EB297A">
        <w:trPr>
          <w:trHeight w:val="521"/>
        </w:trPr>
        <w:tc>
          <w:tcPr>
            <w:tcW w:w="881" w:type="dxa"/>
            <w:tcBorders>
              <w:top w:val="single" w:sz="6" w:space="0" w:color="auto"/>
              <w:left w:val="single" w:sz="6" w:space="0" w:color="auto"/>
              <w:bottom w:val="single" w:sz="6" w:space="0" w:color="auto"/>
              <w:right w:val="single" w:sz="6" w:space="0" w:color="auto"/>
            </w:tcBorders>
          </w:tcPr>
          <w:p w14:paraId="685E6EFC" w14:textId="77777777" w:rsidR="0002459B" w:rsidRPr="0002459B" w:rsidRDefault="0002459B" w:rsidP="00E33D09">
            <w:pPr>
              <w:jc w:val="center"/>
              <w:rPr>
                <w:b/>
                <w:bCs/>
              </w:rPr>
            </w:pPr>
            <w:r w:rsidRPr="0002459B">
              <w:rPr>
                <w:b/>
                <w:bCs/>
              </w:rPr>
              <w:t>п/п</w:t>
            </w:r>
          </w:p>
        </w:tc>
        <w:tc>
          <w:tcPr>
            <w:tcW w:w="2835" w:type="dxa"/>
            <w:tcBorders>
              <w:top w:val="single" w:sz="6" w:space="0" w:color="auto"/>
              <w:left w:val="single" w:sz="6" w:space="0" w:color="auto"/>
              <w:bottom w:val="single" w:sz="6" w:space="0" w:color="auto"/>
              <w:right w:val="single" w:sz="6" w:space="0" w:color="auto"/>
            </w:tcBorders>
          </w:tcPr>
          <w:p w14:paraId="09D4A572" w14:textId="77777777" w:rsidR="0002459B" w:rsidRDefault="0002459B" w:rsidP="00E33D09">
            <w:pPr>
              <w:jc w:val="center"/>
              <w:rPr>
                <w:b/>
                <w:bCs/>
              </w:rPr>
            </w:pPr>
            <w:r w:rsidRPr="0002459B">
              <w:rPr>
                <w:b/>
                <w:bCs/>
              </w:rPr>
              <w:t>Наименование</w:t>
            </w:r>
          </w:p>
          <w:p w14:paraId="3DDBCF78" w14:textId="77777777" w:rsidR="0002459B" w:rsidRPr="0002459B" w:rsidRDefault="0002459B" w:rsidP="00E33D09">
            <w:pPr>
              <w:jc w:val="center"/>
              <w:rPr>
                <w:b/>
                <w:bCs/>
              </w:rPr>
            </w:pPr>
            <w:r>
              <w:rPr>
                <w:b/>
                <w:bCs/>
              </w:rPr>
              <w:t>(описание)</w:t>
            </w:r>
          </w:p>
        </w:tc>
        <w:tc>
          <w:tcPr>
            <w:tcW w:w="1705" w:type="dxa"/>
            <w:tcBorders>
              <w:top w:val="single" w:sz="6" w:space="0" w:color="auto"/>
              <w:left w:val="single" w:sz="6" w:space="0" w:color="auto"/>
              <w:bottom w:val="single" w:sz="6" w:space="0" w:color="auto"/>
              <w:right w:val="single" w:sz="6" w:space="0" w:color="auto"/>
            </w:tcBorders>
          </w:tcPr>
          <w:p w14:paraId="34B30C41" w14:textId="77777777" w:rsidR="0002459B" w:rsidRPr="0002459B" w:rsidRDefault="0002459B" w:rsidP="00E33D09">
            <w:pPr>
              <w:jc w:val="center"/>
              <w:rPr>
                <w:b/>
                <w:bCs/>
              </w:rPr>
            </w:pPr>
            <w:r w:rsidRPr="0002459B">
              <w:rPr>
                <w:b/>
                <w:bCs/>
              </w:rPr>
              <w:t>Цена, руб. с учётом НДС 20%</w:t>
            </w:r>
          </w:p>
        </w:tc>
        <w:tc>
          <w:tcPr>
            <w:tcW w:w="1555" w:type="dxa"/>
            <w:tcBorders>
              <w:top w:val="single" w:sz="6" w:space="0" w:color="auto"/>
              <w:left w:val="single" w:sz="6" w:space="0" w:color="auto"/>
              <w:bottom w:val="single" w:sz="6" w:space="0" w:color="auto"/>
              <w:right w:val="single" w:sz="6" w:space="0" w:color="auto"/>
            </w:tcBorders>
          </w:tcPr>
          <w:p w14:paraId="53E9F566" w14:textId="77777777" w:rsidR="0002459B" w:rsidRPr="0002459B" w:rsidRDefault="0002459B" w:rsidP="00E33D09">
            <w:pPr>
              <w:jc w:val="center"/>
              <w:rPr>
                <w:b/>
                <w:bCs/>
              </w:rPr>
            </w:pPr>
            <w:r>
              <w:rPr>
                <w:b/>
                <w:bCs/>
              </w:rPr>
              <w:t>Единица измерения</w:t>
            </w:r>
          </w:p>
        </w:tc>
        <w:tc>
          <w:tcPr>
            <w:tcW w:w="851" w:type="dxa"/>
            <w:tcBorders>
              <w:top w:val="single" w:sz="6" w:space="0" w:color="auto"/>
              <w:left w:val="single" w:sz="6" w:space="0" w:color="auto"/>
              <w:bottom w:val="single" w:sz="6" w:space="0" w:color="auto"/>
              <w:right w:val="single" w:sz="6" w:space="0" w:color="auto"/>
            </w:tcBorders>
          </w:tcPr>
          <w:p w14:paraId="51783773" w14:textId="77777777" w:rsidR="0002459B" w:rsidRPr="0002459B" w:rsidRDefault="0002459B" w:rsidP="00E33D09">
            <w:pPr>
              <w:jc w:val="center"/>
              <w:rPr>
                <w:b/>
                <w:bCs/>
              </w:rPr>
            </w:pPr>
            <w:r w:rsidRPr="0002459B">
              <w:rPr>
                <w:b/>
                <w:bCs/>
              </w:rPr>
              <w:t>Кол-во</w:t>
            </w:r>
          </w:p>
        </w:tc>
        <w:tc>
          <w:tcPr>
            <w:tcW w:w="1559" w:type="dxa"/>
            <w:tcBorders>
              <w:top w:val="single" w:sz="6" w:space="0" w:color="auto"/>
              <w:left w:val="single" w:sz="6" w:space="0" w:color="auto"/>
              <w:bottom w:val="single" w:sz="6" w:space="0" w:color="auto"/>
              <w:right w:val="single" w:sz="6" w:space="0" w:color="auto"/>
            </w:tcBorders>
          </w:tcPr>
          <w:p w14:paraId="0BF4181D" w14:textId="77777777" w:rsidR="0002459B" w:rsidRPr="0002459B" w:rsidRDefault="0002459B" w:rsidP="00E33D09">
            <w:pPr>
              <w:jc w:val="center"/>
              <w:rPr>
                <w:b/>
                <w:bCs/>
              </w:rPr>
            </w:pPr>
            <w:r w:rsidRPr="0002459B">
              <w:rPr>
                <w:b/>
                <w:bCs/>
              </w:rPr>
              <w:t>Сумма, руб. с учётом НДС 20%</w:t>
            </w:r>
          </w:p>
        </w:tc>
      </w:tr>
      <w:tr w:rsidR="0002459B" w:rsidRPr="0002459B" w14:paraId="4DC64B93" w14:textId="77777777" w:rsidTr="00EB297A">
        <w:trPr>
          <w:trHeight w:val="297"/>
        </w:trPr>
        <w:tc>
          <w:tcPr>
            <w:tcW w:w="881" w:type="dxa"/>
            <w:tcBorders>
              <w:top w:val="single" w:sz="6" w:space="0" w:color="auto"/>
              <w:left w:val="single" w:sz="6" w:space="0" w:color="auto"/>
              <w:bottom w:val="single" w:sz="6" w:space="0" w:color="auto"/>
              <w:right w:val="single" w:sz="6" w:space="0" w:color="auto"/>
            </w:tcBorders>
          </w:tcPr>
          <w:p w14:paraId="781D9BFE" w14:textId="77777777" w:rsidR="0002459B" w:rsidRPr="0002459B" w:rsidRDefault="0002459B" w:rsidP="0002459B">
            <w:pPr>
              <w:jc w:val="center"/>
              <w:rPr>
                <w:b/>
                <w:bCs/>
              </w:rPr>
            </w:pPr>
            <w:r w:rsidRPr="0002459B">
              <w:rPr>
                <w:b/>
                <w:bCs/>
              </w:rPr>
              <w:t>1</w:t>
            </w:r>
          </w:p>
        </w:tc>
        <w:tc>
          <w:tcPr>
            <w:tcW w:w="2835" w:type="dxa"/>
            <w:tcBorders>
              <w:top w:val="single" w:sz="6" w:space="0" w:color="auto"/>
              <w:left w:val="single" w:sz="6" w:space="0" w:color="auto"/>
              <w:bottom w:val="single" w:sz="6" w:space="0" w:color="auto"/>
              <w:right w:val="single" w:sz="6" w:space="0" w:color="auto"/>
            </w:tcBorders>
          </w:tcPr>
          <w:p w14:paraId="22F652F7" w14:textId="77777777" w:rsidR="0002459B" w:rsidRPr="0002459B" w:rsidRDefault="0002459B" w:rsidP="0002459B">
            <w:r w:rsidRPr="0002459B">
              <w:t>Киоск самообслуживания на базе СЕР-02</w:t>
            </w:r>
          </w:p>
        </w:tc>
        <w:tc>
          <w:tcPr>
            <w:tcW w:w="1705" w:type="dxa"/>
            <w:tcBorders>
              <w:top w:val="single" w:sz="6" w:space="0" w:color="auto"/>
              <w:left w:val="single" w:sz="6" w:space="0" w:color="auto"/>
              <w:bottom w:val="single" w:sz="6" w:space="0" w:color="auto"/>
              <w:right w:val="single" w:sz="6" w:space="0" w:color="auto"/>
            </w:tcBorders>
          </w:tcPr>
          <w:p w14:paraId="5ED99297" w14:textId="77777777" w:rsidR="0002459B" w:rsidRPr="0002459B" w:rsidRDefault="0002459B" w:rsidP="0002459B">
            <w:pPr>
              <w:jc w:val="center"/>
            </w:pPr>
          </w:p>
        </w:tc>
        <w:tc>
          <w:tcPr>
            <w:tcW w:w="1555" w:type="dxa"/>
            <w:tcBorders>
              <w:top w:val="single" w:sz="6" w:space="0" w:color="auto"/>
              <w:left w:val="single" w:sz="6" w:space="0" w:color="auto"/>
              <w:bottom w:val="single" w:sz="6" w:space="0" w:color="auto"/>
              <w:right w:val="single" w:sz="6" w:space="0" w:color="auto"/>
            </w:tcBorders>
          </w:tcPr>
          <w:p w14:paraId="5BD981EC" w14:textId="77777777" w:rsidR="0002459B" w:rsidRPr="0002459B" w:rsidRDefault="0002459B" w:rsidP="0002459B">
            <w:pPr>
              <w:jc w:val="center"/>
            </w:pPr>
            <w:r>
              <w:t>шт.</w:t>
            </w:r>
          </w:p>
        </w:tc>
        <w:tc>
          <w:tcPr>
            <w:tcW w:w="851" w:type="dxa"/>
            <w:tcBorders>
              <w:top w:val="single" w:sz="6" w:space="0" w:color="auto"/>
              <w:left w:val="single" w:sz="6" w:space="0" w:color="auto"/>
              <w:bottom w:val="single" w:sz="6" w:space="0" w:color="auto"/>
              <w:right w:val="single" w:sz="6" w:space="0" w:color="auto"/>
            </w:tcBorders>
          </w:tcPr>
          <w:p w14:paraId="425A171F" w14:textId="77777777" w:rsidR="0002459B" w:rsidRPr="0002459B" w:rsidRDefault="0002459B" w:rsidP="0002459B">
            <w:pPr>
              <w:jc w:val="center"/>
            </w:pPr>
            <w:r w:rsidRPr="0002459B">
              <w:t>5</w:t>
            </w:r>
          </w:p>
        </w:tc>
        <w:tc>
          <w:tcPr>
            <w:tcW w:w="1559" w:type="dxa"/>
            <w:tcBorders>
              <w:top w:val="single" w:sz="6" w:space="0" w:color="auto"/>
              <w:left w:val="single" w:sz="6" w:space="0" w:color="auto"/>
              <w:bottom w:val="single" w:sz="6" w:space="0" w:color="auto"/>
              <w:right w:val="single" w:sz="6" w:space="0" w:color="auto"/>
            </w:tcBorders>
          </w:tcPr>
          <w:p w14:paraId="1535D8AE" w14:textId="77777777" w:rsidR="0002459B" w:rsidRPr="0002459B" w:rsidRDefault="0002459B" w:rsidP="0002459B">
            <w:pPr>
              <w:jc w:val="center"/>
            </w:pPr>
          </w:p>
        </w:tc>
      </w:tr>
      <w:tr w:rsidR="0002459B" w:rsidRPr="0002459B" w14:paraId="5F13D09E" w14:textId="77777777" w:rsidTr="00EB297A">
        <w:trPr>
          <w:trHeight w:val="416"/>
        </w:trPr>
        <w:tc>
          <w:tcPr>
            <w:tcW w:w="881" w:type="dxa"/>
            <w:tcBorders>
              <w:top w:val="single" w:sz="6" w:space="0" w:color="auto"/>
              <w:left w:val="single" w:sz="6" w:space="0" w:color="auto"/>
              <w:bottom w:val="single" w:sz="6" w:space="0" w:color="auto"/>
              <w:right w:val="single" w:sz="6" w:space="0" w:color="auto"/>
            </w:tcBorders>
          </w:tcPr>
          <w:p w14:paraId="4B4E215D" w14:textId="77777777" w:rsidR="0002459B" w:rsidRPr="0002459B" w:rsidRDefault="0002459B" w:rsidP="0002459B">
            <w:pPr>
              <w:jc w:val="center"/>
              <w:rPr>
                <w:b/>
                <w:bCs/>
              </w:rPr>
            </w:pPr>
            <w:r w:rsidRPr="0002459B">
              <w:rPr>
                <w:b/>
                <w:bCs/>
              </w:rPr>
              <w:t>2</w:t>
            </w:r>
          </w:p>
        </w:tc>
        <w:tc>
          <w:tcPr>
            <w:tcW w:w="2835" w:type="dxa"/>
            <w:tcBorders>
              <w:top w:val="single" w:sz="6" w:space="0" w:color="auto"/>
              <w:left w:val="single" w:sz="6" w:space="0" w:color="auto"/>
              <w:bottom w:val="single" w:sz="6" w:space="0" w:color="auto"/>
              <w:right w:val="single" w:sz="6" w:space="0" w:color="auto"/>
            </w:tcBorders>
          </w:tcPr>
          <w:p w14:paraId="0F62DA42" w14:textId="77777777" w:rsidR="0002459B" w:rsidRPr="0002459B" w:rsidRDefault="0002459B" w:rsidP="0002459B">
            <w:r w:rsidRPr="0002459B">
              <w:t xml:space="preserve">VR-шлемы </w:t>
            </w:r>
            <w:proofErr w:type="spellStart"/>
            <w:r w:rsidRPr="0002459B">
              <w:t>Pico</w:t>
            </w:r>
            <w:proofErr w:type="spellEnd"/>
            <w:r w:rsidRPr="0002459B">
              <w:t xml:space="preserve"> </w:t>
            </w:r>
            <w:proofErr w:type="spellStart"/>
            <w:r w:rsidRPr="0002459B">
              <w:t>Neo</w:t>
            </w:r>
            <w:proofErr w:type="spellEnd"/>
            <w:r w:rsidRPr="0002459B">
              <w:t xml:space="preserve"> 2</w:t>
            </w:r>
          </w:p>
        </w:tc>
        <w:tc>
          <w:tcPr>
            <w:tcW w:w="1705" w:type="dxa"/>
            <w:tcBorders>
              <w:top w:val="single" w:sz="6" w:space="0" w:color="auto"/>
              <w:left w:val="single" w:sz="6" w:space="0" w:color="auto"/>
              <w:bottom w:val="single" w:sz="6" w:space="0" w:color="auto"/>
              <w:right w:val="single" w:sz="6" w:space="0" w:color="auto"/>
            </w:tcBorders>
          </w:tcPr>
          <w:p w14:paraId="5E5BD7E9" w14:textId="77777777" w:rsidR="0002459B" w:rsidRPr="0002459B" w:rsidRDefault="0002459B" w:rsidP="0002459B">
            <w:pPr>
              <w:jc w:val="center"/>
            </w:pPr>
          </w:p>
        </w:tc>
        <w:tc>
          <w:tcPr>
            <w:tcW w:w="1555" w:type="dxa"/>
            <w:tcBorders>
              <w:top w:val="single" w:sz="6" w:space="0" w:color="auto"/>
              <w:left w:val="single" w:sz="6" w:space="0" w:color="auto"/>
              <w:bottom w:val="single" w:sz="6" w:space="0" w:color="auto"/>
              <w:right w:val="single" w:sz="6" w:space="0" w:color="auto"/>
            </w:tcBorders>
          </w:tcPr>
          <w:p w14:paraId="0476FFDB" w14:textId="77777777" w:rsidR="0002459B" w:rsidRPr="0002459B" w:rsidRDefault="0002459B" w:rsidP="0002459B">
            <w:pPr>
              <w:jc w:val="center"/>
            </w:pPr>
            <w:r>
              <w:t>шт.</w:t>
            </w:r>
          </w:p>
        </w:tc>
        <w:tc>
          <w:tcPr>
            <w:tcW w:w="851" w:type="dxa"/>
            <w:tcBorders>
              <w:top w:val="single" w:sz="6" w:space="0" w:color="auto"/>
              <w:left w:val="single" w:sz="6" w:space="0" w:color="auto"/>
              <w:bottom w:val="single" w:sz="6" w:space="0" w:color="auto"/>
              <w:right w:val="single" w:sz="6" w:space="0" w:color="auto"/>
            </w:tcBorders>
          </w:tcPr>
          <w:p w14:paraId="644231D9" w14:textId="77777777" w:rsidR="0002459B" w:rsidRPr="0002459B" w:rsidRDefault="0002459B" w:rsidP="0002459B">
            <w:pPr>
              <w:jc w:val="center"/>
            </w:pPr>
            <w:r w:rsidRPr="0002459B">
              <w:t>100</w:t>
            </w:r>
          </w:p>
        </w:tc>
        <w:tc>
          <w:tcPr>
            <w:tcW w:w="1559" w:type="dxa"/>
            <w:tcBorders>
              <w:top w:val="single" w:sz="6" w:space="0" w:color="auto"/>
              <w:left w:val="single" w:sz="6" w:space="0" w:color="auto"/>
              <w:bottom w:val="single" w:sz="6" w:space="0" w:color="auto"/>
              <w:right w:val="single" w:sz="6" w:space="0" w:color="auto"/>
            </w:tcBorders>
          </w:tcPr>
          <w:p w14:paraId="5A7F4200" w14:textId="77777777" w:rsidR="0002459B" w:rsidRPr="0002459B" w:rsidRDefault="0002459B" w:rsidP="0002459B">
            <w:pPr>
              <w:jc w:val="center"/>
            </w:pPr>
          </w:p>
        </w:tc>
      </w:tr>
      <w:tr w:rsidR="0002459B" w:rsidRPr="0002459B" w14:paraId="03CDDB5A" w14:textId="77777777" w:rsidTr="00EB297A">
        <w:trPr>
          <w:trHeight w:val="408"/>
        </w:trPr>
        <w:tc>
          <w:tcPr>
            <w:tcW w:w="881" w:type="dxa"/>
            <w:tcBorders>
              <w:top w:val="single" w:sz="6" w:space="0" w:color="auto"/>
              <w:left w:val="single" w:sz="6" w:space="0" w:color="auto"/>
              <w:bottom w:val="single" w:sz="6" w:space="0" w:color="auto"/>
              <w:right w:val="single" w:sz="6" w:space="0" w:color="auto"/>
            </w:tcBorders>
          </w:tcPr>
          <w:p w14:paraId="16371657" w14:textId="77777777" w:rsidR="0002459B" w:rsidRPr="0002459B" w:rsidRDefault="0002459B" w:rsidP="0002459B">
            <w:pPr>
              <w:jc w:val="center"/>
              <w:rPr>
                <w:b/>
                <w:bCs/>
              </w:rPr>
            </w:pPr>
            <w:r w:rsidRPr="0002459B">
              <w:rPr>
                <w:b/>
                <w:bCs/>
              </w:rPr>
              <w:t>3</w:t>
            </w:r>
          </w:p>
        </w:tc>
        <w:tc>
          <w:tcPr>
            <w:tcW w:w="2835" w:type="dxa"/>
            <w:tcBorders>
              <w:top w:val="single" w:sz="6" w:space="0" w:color="auto"/>
              <w:left w:val="single" w:sz="6" w:space="0" w:color="auto"/>
              <w:bottom w:val="single" w:sz="6" w:space="0" w:color="auto"/>
              <w:right w:val="single" w:sz="6" w:space="0" w:color="auto"/>
            </w:tcBorders>
          </w:tcPr>
          <w:p w14:paraId="5A60D262" w14:textId="77777777" w:rsidR="0002459B" w:rsidRPr="0002459B" w:rsidRDefault="0002459B" w:rsidP="0002459B">
            <w:r w:rsidRPr="0002459B">
              <w:t xml:space="preserve">Планшет управления на базе </w:t>
            </w:r>
            <w:proofErr w:type="spellStart"/>
            <w:r w:rsidRPr="0002459B">
              <w:t>Huawei</w:t>
            </w:r>
            <w:proofErr w:type="spellEnd"/>
            <w:r w:rsidRPr="0002459B">
              <w:t xml:space="preserve"> </w:t>
            </w:r>
            <w:proofErr w:type="spellStart"/>
            <w:r w:rsidRPr="0002459B">
              <w:t>Mate</w:t>
            </w:r>
            <w:proofErr w:type="spellEnd"/>
            <w:r w:rsidRPr="0002459B">
              <w:t xml:space="preserve"> </w:t>
            </w:r>
            <w:proofErr w:type="spellStart"/>
            <w:r w:rsidRPr="0002459B">
              <w:t>Tab</w:t>
            </w:r>
            <w:proofErr w:type="spellEnd"/>
          </w:p>
        </w:tc>
        <w:tc>
          <w:tcPr>
            <w:tcW w:w="1705" w:type="dxa"/>
            <w:tcBorders>
              <w:top w:val="single" w:sz="6" w:space="0" w:color="auto"/>
              <w:left w:val="single" w:sz="6" w:space="0" w:color="auto"/>
              <w:bottom w:val="single" w:sz="6" w:space="0" w:color="auto"/>
              <w:right w:val="single" w:sz="6" w:space="0" w:color="auto"/>
            </w:tcBorders>
          </w:tcPr>
          <w:p w14:paraId="4F73DE14" w14:textId="77777777" w:rsidR="0002459B" w:rsidRPr="0002459B" w:rsidRDefault="0002459B" w:rsidP="0002459B">
            <w:pPr>
              <w:jc w:val="center"/>
            </w:pPr>
          </w:p>
        </w:tc>
        <w:tc>
          <w:tcPr>
            <w:tcW w:w="1555" w:type="dxa"/>
            <w:tcBorders>
              <w:top w:val="single" w:sz="6" w:space="0" w:color="auto"/>
              <w:left w:val="single" w:sz="6" w:space="0" w:color="auto"/>
              <w:bottom w:val="single" w:sz="6" w:space="0" w:color="auto"/>
              <w:right w:val="single" w:sz="6" w:space="0" w:color="auto"/>
            </w:tcBorders>
          </w:tcPr>
          <w:p w14:paraId="2B1B955C" w14:textId="77777777" w:rsidR="0002459B" w:rsidRPr="0002459B" w:rsidRDefault="0002459B" w:rsidP="0002459B">
            <w:pPr>
              <w:jc w:val="center"/>
            </w:pPr>
            <w:r>
              <w:t>шт.</w:t>
            </w:r>
          </w:p>
        </w:tc>
        <w:tc>
          <w:tcPr>
            <w:tcW w:w="851" w:type="dxa"/>
            <w:tcBorders>
              <w:top w:val="single" w:sz="6" w:space="0" w:color="auto"/>
              <w:left w:val="single" w:sz="6" w:space="0" w:color="auto"/>
              <w:bottom w:val="single" w:sz="6" w:space="0" w:color="auto"/>
              <w:right w:val="single" w:sz="6" w:space="0" w:color="auto"/>
            </w:tcBorders>
          </w:tcPr>
          <w:p w14:paraId="5C3DBA12" w14:textId="77777777" w:rsidR="0002459B" w:rsidRPr="0002459B" w:rsidRDefault="0002459B" w:rsidP="0002459B">
            <w:pPr>
              <w:jc w:val="center"/>
            </w:pPr>
            <w:r w:rsidRPr="0002459B">
              <w:t>5</w:t>
            </w:r>
          </w:p>
        </w:tc>
        <w:tc>
          <w:tcPr>
            <w:tcW w:w="1559" w:type="dxa"/>
            <w:tcBorders>
              <w:top w:val="single" w:sz="6" w:space="0" w:color="auto"/>
              <w:left w:val="single" w:sz="6" w:space="0" w:color="auto"/>
              <w:bottom w:val="single" w:sz="6" w:space="0" w:color="auto"/>
              <w:right w:val="single" w:sz="6" w:space="0" w:color="auto"/>
            </w:tcBorders>
          </w:tcPr>
          <w:p w14:paraId="4718219A" w14:textId="77777777" w:rsidR="0002459B" w:rsidRPr="0002459B" w:rsidRDefault="0002459B" w:rsidP="0002459B">
            <w:pPr>
              <w:jc w:val="center"/>
            </w:pPr>
          </w:p>
        </w:tc>
      </w:tr>
      <w:tr w:rsidR="0002459B" w:rsidRPr="0002459B" w14:paraId="642B50CF" w14:textId="77777777" w:rsidTr="00EB297A">
        <w:trPr>
          <w:trHeight w:val="138"/>
        </w:trPr>
        <w:tc>
          <w:tcPr>
            <w:tcW w:w="881" w:type="dxa"/>
            <w:tcBorders>
              <w:top w:val="single" w:sz="6" w:space="0" w:color="auto"/>
              <w:left w:val="single" w:sz="6" w:space="0" w:color="auto"/>
              <w:bottom w:val="single" w:sz="6" w:space="0" w:color="auto"/>
              <w:right w:val="single" w:sz="6" w:space="0" w:color="auto"/>
            </w:tcBorders>
          </w:tcPr>
          <w:p w14:paraId="0B64CD56" w14:textId="77777777" w:rsidR="0002459B" w:rsidRPr="0002459B" w:rsidRDefault="0002459B" w:rsidP="0002459B">
            <w:pPr>
              <w:jc w:val="center"/>
              <w:rPr>
                <w:b/>
                <w:bCs/>
              </w:rPr>
            </w:pPr>
            <w:r w:rsidRPr="0002459B">
              <w:rPr>
                <w:b/>
                <w:bCs/>
              </w:rPr>
              <w:t>4</w:t>
            </w:r>
          </w:p>
        </w:tc>
        <w:tc>
          <w:tcPr>
            <w:tcW w:w="2835" w:type="dxa"/>
            <w:tcBorders>
              <w:top w:val="single" w:sz="6" w:space="0" w:color="auto"/>
              <w:left w:val="single" w:sz="6" w:space="0" w:color="auto"/>
              <w:bottom w:val="single" w:sz="6" w:space="0" w:color="auto"/>
              <w:right w:val="single" w:sz="6" w:space="0" w:color="auto"/>
            </w:tcBorders>
          </w:tcPr>
          <w:p w14:paraId="35261437" w14:textId="77777777" w:rsidR="0002459B" w:rsidRPr="0002459B" w:rsidRDefault="0002459B" w:rsidP="0002459B">
            <w:r w:rsidRPr="0002459B">
              <w:t xml:space="preserve">Сервер на базе ноутбука </w:t>
            </w:r>
            <w:proofErr w:type="spellStart"/>
            <w:r w:rsidRPr="0002459B">
              <w:t>Acer</w:t>
            </w:r>
            <w:proofErr w:type="spellEnd"/>
            <w:r w:rsidRPr="0002459B">
              <w:t xml:space="preserve"> </w:t>
            </w:r>
            <w:proofErr w:type="spellStart"/>
            <w:r w:rsidRPr="0002459B">
              <w:t>Aspire</w:t>
            </w:r>
            <w:proofErr w:type="spellEnd"/>
          </w:p>
        </w:tc>
        <w:tc>
          <w:tcPr>
            <w:tcW w:w="1705" w:type="dxa"/>
            <w:tcBorders>
              <w:top w:val="single" w:sz="6" w:space="0" w:color="auto"/>
              <w:left w:val="single" w:sz="6" w:space="0" w:color="auto"/>
              <w:bottom w:val="single" w:sz="6" w:space="0" w:color="auto"/>
              <w:right w:val="single" w:sz="6" w:space="0" w:color="auto"/>
            </w:tcBorders>
          </w:tcPr>
          <w:p w14:paraId="10E24FC2" w14:textId="77777777" w:rsidR="0002459B" w:rsidRPr="0002459B" w:rsidRDefault="0002459B" w:rsidP="0002459B">
            <w:pPr>
              <w:jc w:val="center"/>
            </w:pPr>
          </w:p>
        </w:tc>
        <w:tc>
          <w:tcPr>
            <w:tcW w:w="1555" w:type="dxa"/>
            <w:tcBorders>
              <w:top w:val="single" w:sz="6" w:space="0" w:color="auto"/>
              <w:left w:val="single" w:sz="6" w:space="0" w:color="auto"/>
              <w:bottom w:val="single" w:sz="6" w:space="0" w:color="auto"/>
              <w:right w:val="single" w:sz="6" w:space="0" w:color="auto"/>
            </w:tcBorders>
          </w:tcPr>
          <w:p w14:paraId="551A8DC8" w14:textId="77777777" w:rsidR="0002459B" w:rsidRPr="0002459B" w:rsidRDefault="0002459B" w:rsidP="0002459B">
            <w:pPr>
              <w:jc w:val="center"/>
            </w:pPr>
            <w:r>
              <w:t>шт.</w:t>
            </w:r>
          </w:p>
        </w:tc>
        <w:tc>
          <w:tcPr>
            <w:tcW w:w="851" w:type="dxa"/>
            <w:tcBorders>
              <w:top w:val="single" w:sz="6" w:space="0" w:color="auto"/>
              <w:left w:val="single" w:sz="6" w:space="0" w:color="auto"/>
              <w:bottom w:val="single" w:sz="6" w:space="0" w:color="auto"/>
              <w:right w:val="single" w:sz="6" w:space="0" w:color="auto"/>
            </w:tcBorders>
          </w:tcPr>
          <w:p w14:paraId="76BE165B" w14:textId="77777777" w:rsidR="0002459B" w:rsidRPr="0002459B" w:rsidRDefault="0002459B" w:rsidP="0002459B">
            <w:pPr>
              <w:jc w:val="center"/>
            </w:pPr>
            <w:r w:rsidRPr="0002459B">
              <w:t>5</w:t>
            </w:r>
          </w:p>
        </w:tc>
        <w:tc>
          <w:tcPr>
            <w:tcW w:w="1559" w:type="dxa"/>
            <w:tcBorders>
              <w:top w:val="single" w:sz="6" w:space="0" w:color="auto"/>
              <w:left w:val="single" w:sz="6" w:space="0" w:color="auto"/>
              <w:bottom w:val="single" w:sz="6" w:space="0" w:color="auto"/>
              <w:right w:val="single" w:sz="6" w:space="0" w:color="auto"/>
            </w:tcBorders>
          </w:tcPr>
          <w:p w14:paraId="756CA60E" w14:textId="77777777" w:rsidR="0002459B" w:rsidRPr="0002459B" w:rsidRDefault="0002459B" w:rsidP="0002459B">
            <w:pPr>
              <w:jc w:val="center"/>
            </w:pPr>
          </w:p>
        </w:tc>
      </w:tr>
      <w:tr w:rsidR="0002459B" w:rsidRPr="0002459B" w14:paraId="07574672" w14:textId="77777777" w:rsidTr="00EB297A">
        <w:trPr>
          <w:trHeight w:val="287"/>
        </w:trPr>
        <w:tc>
          <w:tcPr>
            <w:tcW w:w="881" w:type="dxa"/>
            <w:tcBorders>
              <w:top w:val="single" w:sz="6" w:space="0" w:color="auto"/>
              <w:left w:val="single" w:sz="6" w:space="0" w:color="auto"/>
              <w:bottom w:val="single" w:sz="6" w:space="0" w:color="auto"/>
              <w:right w:val="single" w:sz="6" w:space="0" w:color="auto"/>
            </w:tcBorders>
          </w:tcPr>
          <w:p w14:paraId="6CC7FA6D" w14:textId="77777777" w:rsidR="0002459B" w:rsidRPr="0002459B" w:rsidRDefault="0002459B" w:rsidP="0002459B">
            <w:pPr>
              <w:jc w:val="center"/>
              <w:rPr>
                <w:b/>
                <w:bCs/>
              </w:rPr>
            </w:pPr>
            <w:r w:rsidRPr="0002459B">
              <w:rPr>
                <w:b/>
                <w:bCs/>
              </w:rPr>
              <w:t>5</w:t>
            </w:r>
          </w:p>
        </w:tc>
        <w:tc>
          <w:tcPr>
            <w:tcW w:w="2835" w:type="dxa"/>
            <w:tcBorders>
              <w:top w:val="single" w:sz="6" w:space="0" w:color="auto"/>
              <w:left w:val="single" w:sz="6" w:space="0" w:color="auto"/>
              <w:bottom w:val="single" w:sz="6" w:space="0" w:color="auto"/>
              <w:right w:val="single" w:sz="6" w:space="0" w:color="auto"/>
            </w:tcBorders>
          </w:tcPr>
          <w:p w14:paraId="4EDF10A6" w14:textId="77777777" w:rsidR="0002459B" w:rsidRPr="0002459B" w:rsidRDefault="0002459B" w:rsidP="0002459B">
            <w:proofErr w:type="spellStart"/>
            <w:r w:rsidRPr="0002459B">
              <w:t>WiFI</w:t>
            </w:r>
            <w:proofErr w:type="spellEnd"/>
            <w:r w:rsidRPr="0002459B">
              <w:t xml:space="preserve"> роутер для работы в сетях 5Gz</w:t>
            </w:r>
          </w:p>
        </w:tc>
        <w:tc>
          <w:tcPr>
            <w:tcW w:w="1705" w:type="dxa"/>
            <w:tcBorders>
              <w:top w:val="single" w:sz="6" w:space="0" w:color="auto"/>
              <w:left w:val="single" w:sz="6" w:space="0" w:color="auto"/>
              <w:bottom w:val="single" w:sz="6" w:space="0" w:color="auto"/>
              <w:right w:val="single" w:sz="6" w:space="0" w:color="auto"/>
            </w:tcBorders>
          </w:tcPr>
          <w:p w14:paraId="5E8E7D41" w14:textId="77777777" w:rsidR="0002459B" w:rsidRPr="0002459B" w:rsidRDefault="0002459B" w:rsidP="0002459B">
            <w:pPr>
              <w:jc w:val="center"/>
            </w:pPr>
          </w:p>
        </w:tc>
        <w:tc>
          <w:tcPr>
            <w:tcW w:w="1555" w:type="dxa"/>
            <w:tcBorders>
              <w:top w:val="single" w:sz="6" w:space="0" w:color="auto"/>
              <w:left w:val="single" w:sz="6" w:space="0" w:color="auto"/>
              <w:bottom w:val="single" w:sz="6" w:space="0" w:color="auto"/>
              <w:right w:val="single" w:sz="6" w:space="0" w:color="auto"/>
            </w:tcBorders>
          </w:tcPr>
          <w:p w14:paraId="1B68155C" w14:textId="77777777" w:rsidR="0002459B" w:rsidRPr="0002459B" w:rsidRDefault="0002459B" w:rsidP="0002459B">
            <w:pPr>
              <w:jc w:val="center"/>
            </w:pPr>
            <w:r>
              <w:t>шт.</w:t>
            </w:r>
          </w:p>
        </w:tc>
        <w:tc>
          <w:tcPr>
            <w:tcW w:w="851" w:type="dxa"/>
            <w:tcBorders>
              <w:top w:val="single" w:sz="6" w:space="0" w:color="auto"/>
              <w:left w:val="single" w:sz="6" w:space="0" w:color="auto"/>
              <w:bottom w:val="single" w:sz="6" w:space="0" w:color="auto"/>
              <w:right w:val="single" w:sz="6" w:space="0" w:color="auto"/>
            </w:tcBorders>
          </w:tcPr>
          <w:p w14:paraId="03082FBC" w14:textId="77777777" w:rsidR="0002459B" w:rsidRPr="0002459B" w:rsidRDefault="0002459B" w:rsidP="0002459B">
            <w:pPr>
              <w:jc w:val="center"/>
            </w:pPr>
            <w:r w:rsidRPr="0002459B">
              <w:t>5</w:t>
            </w:r>
          </w:p>
        </w:tc>
        <w:tc>
          <w:tcPr>
            <w:tcW w:w="1559" w:type="dxa"/>
            <w:tcBorders>
              <w:top w:val="single" w:sz="6" w:space="0" w:color="auto"/>
              <w:left w:val="single" w:sz="6" w:space="0" w:color="auto"/>
              <w:bottom w:val="single" w:sz="6" w:space="0" w:color="auto"/>
              <w:right w:val="single" w:sz="6" w:space="0" w:color="auto"/>
            </w:tcBorders>
          </w:tcPr>
          <w:p w14:paraId="6C1BF372" w14:textId="77777777" w:rsidR="0002459B" w:rsidRPr="0002459B" w:rsidRDefault="0002459B" w:rsidP="0002459B">
            <w:pPr>
              <w:jc w:val="center"/>
            </w:pPr>
          </w:p>
        </w:tc>
      </w:tr>
      <w:tr w:rsidR="0002459B" w:rsidRPr="0002459B" w14:paraId="5672068C" w14:textId="77777777" w:rsidTr="00EB297A">
        <w:trPr>
          <w:trHeight w:val="415"/>
        </w:trPr>
        <w:tc>
          <w:tcPr>
            <w:tcW w:w="881" w:type="dxa"/>
            <w:tcBorders>
              <w:top w:val="single" w:sz="6" w:space="0" w:color="auto"/>
              <w:left w:val="single" w:sz="6" w:space="0" w:color="auto"/>
              <w:bottom w:val="single" w:sz="6" w:space="0" w:color="auto"/>
              <w:right w:val="single" w:sz="6" w:space="0" w:color="auto"/>
            </w:tcBorders>
          </w:tcPr>
          <w:p w14:paraId="3A36285B" w14:textId="77777777" w:rsidR="0002459B" w:rsidRPr="0002459B" w:rsidRDefault="0002459B" w:rsidP="0002459B">
            <w:pPr>
              <w:jc w:val="center"/>
              <w:rPr>
                <w:b/>
                <w:bCs/>
              </w:rPr>
            </w:pPr>
            <w:r w:rsidRPr="0002459B">
              <w:rPr>
                <w:b/>
                <w:bCs/>
              </w:rPr>
              <w:t>6</w:t>
            </w:r>
          </w:p>
        </w:tc>
        <w:tc>
          <w:tcPr>
            <w:tcW w:w="2835" w:type="dxa"/>
            <w:tcBorders>
              <w:top w:val="single" w:sz="6" w:space="0" w:color="auto"/>
              <w:left w:val="single" w:sz="6" w:space="0" w:color="auto"/>
              <w:bottom w:val="single" w:sz="6" w:space="0" w:color="auto"/>
              <w:right w:val="single" w:sz="6" w:space="0" w:color="auto"/>
            </w:tcBorders>
          </w:tcPr>
          <w:p w14:paraId="4AB6F397" w14:textId="77777777" w:rsidR="0002459B" w:rsidRPr="0002459B" w:rsidRDefault="0002459B" w:rsidP="0002459B">
            <w:r w:rsidRPr="0002459B">
              <w:t xml:space="preserve">Программное обеспечение по управлению VR-кинотеатром, лицензия 2 года </w:t>
            </w:r>
          </w:p>
        </w:tc>
        <w:tc>
          <w:tcPr>
            <w:tcW w:w="1705" w:type="dxa"/>
            <w:tcBorders>
              <w:top w:val="single" w:sz="6" w:space="0" w:color="auto"/>
              <w:left w:val="single" w:sz="6" w:space="0" w:color="auto"/>
              <w:bottom w:val="single" w:sz="6" w:space="0" w:color="auto"/>
              <w:right w:val="single" w:sz="6" w:space="0" w:color="auto"/>
            </w:tcBorders>
          </w:tcPr>
          <w:p w14:paraId="67ABBB19" w14:textId="77777777" w:rsidR="0002459B" w:rsidRPr="00E33D09" w:rsidRDefault="0002459B" w:rsidP="0002459B">
            <w:pPr>
              <w:jc w:val="center"/>
            </w:pPr>
          </w:p>
        </w:tc>
        <w:tc>
          <w:tcPr>
            <w:tcW w:w="1555" w:type="dxa"/>
            <w:tcBorders>
              <w:top w:val="single" w:sz="6" w:space="0" w:color="auto"/>
              <w:left w:val="single" w:sz="6" w:space="0" w:color="auto"/>
              <w:bottom w:val="single" w:sz="6" w:space="0" w:color="auto"/>
              <w:right w:val="single" w:sz="6" w:space="0" w:color="auto"/>
            </w:tcBorders>
          </w:tcPr>
          <w:p w14:paraId="4235A6B7" w14:textId="77777777" w:rsidR="0002459B" w:rsidRPr="0002459B" w:rsidRDefault="0002459B" w:rsidP="0002459B">
            <w:pPr>
              <w:jc w:val="center"/>
            </w:pPr>
            <w:r>
              <w:t>шт.</w:t>
            </w:r>
          </w:p>
        </w:tc>
        <w:tc>
          <w:tcPr>
            <w:tcW w:w="851" w:type="dxa"/>
            <w:tcBorders>
              <w:top w:val="single" w:sz="6" w:space="0" w:color="auto"/>
              <w:left w:val="single" w:sz="6" w:space="0" w:color="auto"/>
              <w:bottom w:val="single" w:sz="6" w:space="0" w:color="auto"/>
              <w:right w:val="single" w:sz="6" w:space="0" w:color="auto"/>
            </w:tcBorders>
          </w:tcPr>
          <w:p w14:paraId="1F49A541" w14:textId="77777777" w:rsidR="0002459B" w:rsidRPr="0002459B" w:rsidRDefault="0002459B" w:rsidP="0002459B">
            <w:pPr>
              <w:jc w:val="center"/>
            </w:pPr>
            <w:r w:rsidRPr="0002459B">
              <w:t>10</w:t>
            </w:r>
          </w:p>
        </w:tc>
        <w:tc>
          <w:tcPr>
            <w:tcW w:w="1559" w:type="dxa"/>
            <w:tcBorders>
              <w:top w:val="single" w:sz="6" w:space="0" w:color="auto"/>
              <w:left w:val="single" w:sz="6" w:space="0" w:color="auto"/>
              <w:bottom w:val="single" w:sz="6" w:space="0" w:color="auto"/>
              <w:right w:val="single" w:sz="6" w:space="0" w:color="auto"/>
            </w:tcBorders>
          </w:tcPr>
          <w:p w14:paraId="6755823B" w14:textId="77777777" w:rsidR="0002459B" w:rsidRPr="0002459B" w:rsidRDefault="0002459B" w:rsidP="0002459B">
            <w:pPr>
              <w:jc w:val="center"/>
            </w:pPr>
          </w:p>
        </w:tc>
      </w:tr>
      <w:tr w:rsidR="0002459B" w:rsidRPr="0002459B" w14:paraId="713EC7F5" w14:textId="77777777" w:rsidTr="00EB297A">
        <w:trPr>
          <w:trHeight w:val="482"/>
        </w:trPr>
        <w:tc>
          <w:tcPr>
            <w:tcW w:w="881" w:type="dxa"/>
            <w:tcBorders>
              <w:top w:val="single" w:sz="6" w:space="0" w:color="auto"/>
              <w:left w:val="single" w:sz="6" w:space="0" w:color="auto"/>
              <w:bottom w:val="single" w:sz="6" w:space="0" w:color="auto"/>
              <w:right w:val="single" w:sz="6" w:space="0" w:color="auto"/>
            </w:tcBorders>
          </w:tcPr>
          <w:p w14:paraId="6F71FF06" w14:textId="77777777" w:rsidR="0002459B" w:rsidRPr="0002459B" w:rsidRDefault="0002459B" w:rsidP="00E33D09">
            <w:pPr>
              <w:jc w:val="center"/>
            </w:pPr>
          </w:p>
        </w:tc>
        <w:tc>
          <w:tcPr>
            <w:tcW w:w="2835" w:type="dxa"/>
            <w:tcBorders>
              <w:top w:val="single" w:sz="6" w:space="0" w:color="auto"/>
              <w:left w:val="single" w:sz="6" w:space="0" w:color="auto"/>
              <w:bottom w:val="single" w:sz="6" w:space="0" w:color="auto"/>
              <w:right w:val="single" w:sz="6" w:space="0" w:color="auto"/>
            </w:tcBorders>
          </w:tcPr>
          <w:p w14:paraId="0351850A" w14:textId="77777777" w:rsidR="0002459B" w:rsidRPr="0002459B" w:rsidRDefault="0002459B" w:rsidP="00E33D09">
            <w:pPr>
              <w:jc w:val="center"/>
            </w:pPr>
          </w:p>
        </w:tc>
        <w:tc>
          <w:tcPr>
            <w:tcW w:w="1705" w:type="dxa"/>
            <w:tcBorders>
              <w:top w:val="single" w:sz="6" w:space="0" w:color="auto"/>
              <w:left w:val="single" w:sz="6" w:space="0" w:color="auto"/>
              <w:bottom w:val="single" w:sz="6" w:space="0" w:color="auto"/>
              <w:right w:val="single" w:sz="6" w:space="0" w:color="auto"/>
            </w:tcBorders>
          </w:tcPr>
          <w:p w14:paraId="69698DD9" w14:textId="77777777" w:rsidR="0002459B" w:rsidRPr="0002459B" w:rsidRDefault="0002459B" w:rsidP="00E33D09">
            <w:pPr>
              <w:jc w:val="center"/>
              <w:rPr>
                <w:b/>
                <w:bCs/>
              </w:rPr>
            </w:pPr>
            <w:r w:rsidRPr="0002459B">
              <w:rPr>
                <w:b/>
                <w:bCs/>
              </w:rPr>
              <w:t>ИТОГО</w:t>
            </w:r>
          </w:p>
        </w:tc>
        <w:tc>
          <w:tcPr>
            <w:tcW w:w="1555" w:type="dxa"/>
            <w:tcBorders>
              <w:top w:val="single" w:sz="6" w:space="0" w:color="auto"/>
              <w:left w:val="single" w:sz="6" w:space="0" w:color="auto"/>
              <w:bottom w:val="single" w:sz="6" w:space="0" w:color="auto"/>
              <w:right w:val="single" w:sz="6" w:space="0" w:color="auto"/>
            </w:tcBorders>
          </w:tcPr>
          <w:p w14:paraId="1173A709" w14:textId="77777777" w:rsidR="0002459B" w:rsidRPr="0002459B" w:rsidRDefault="0002459B" w:rsidP="00E33D09">
            <w:pPr>
              <w:jc w:val="center"/>
            </w:pPr>
          </w:p>
        </w:tc>
        <w:tc>
          <w:tcPr>
            <w:tcW w:w="851" w:type="dxa"/>
            <w:tcBorders>
              <w:top w:val="single" w:sz="6" w:space="0" w:color="auto"/>
              <w:left w:val="single" w:sz="6" w:space="0" w:color="auto"/>
              <w:bottom w:val="single" w:sz="6" w:space="0" w:color="auto"/>
              <w:right w:val="single" w:sz="6" w:space="0" w:color="auto"/>
            </w:tcBorders>
          </w:tcPr>
          <w:p w14:paraId="1CDBCFA6" w14:textId="77777777" w:rsidR="0002459B" w:rsidRPr="0002459B" w:rsidRDefault="0002459B" w:rsidP="00E33D09">
            <w:pPr>
              <w:jc w:val="center"/>
            </w:pPr>
          </w:p>
        </w:tc>
        <w:tc>
          <w:tcPr>
            <w:tcW w:w="1559" w:type="dxa"/>
            <w:tcBorders>
              <w:top w:val="single" w:sz="6" w:space="0" w:color="auto"/>
              <w:left w:val="single" w:sz="6" w:space="0" w:color="auto"/>
              <w:bottom w:val="single" w:sz="6" w:space="0" w:color="auto"/>
              <w:right w:val="single" w:sz="6" w:space="0" w:color="auto"/>
            </w:tcBorders>
          </w:tcPr>
          <w:p w14:paraId="37B9E2CE" w14:textId="77777777" w:rsidR="0002459B" w:rsidRPr="0002459B" w:rsidRDefault="0002459B" w:rsidP="00E33D09">
            <w:pPr>
              <w:jc w:val="center"/>
              <w:rPr>
                <w:b/>
                <w:bCs/>
              </w:rPr>
            </w:pPr>
          </w:p>
        </w:tc>
      </w:tr>
    </w:tbl>
    <w:p w14:paraId="1089FB04" w14:textId="77777777" w:rsidR="00653FAD" w:rsidRDefault="00653FAD">
      <w:pPr>
        <w:jc w:val="center"/>
        <w:rPr>
          <w:u w:val="single"/>
        </w:rPr>
      </w:pPr>
    </w:p>
    <w:p w14:paraId="186F896B" w14:textId="77777777" w:rsidR="00653FAD" w:rsidRDefault="00653FAD">
      <w:pPr>
        <w:jc w:val="center"/>
      </w:pPr>
    </w:p>
    <w:p w14:paraId="09F793DC" w14:textId="77777777" w:rsidR="00653FAD" w:rsidRDefault="00CD0F9F" w:rsidP="009032D8">
      <w:r>
        <w:t>ПОДПИСИ СТОРОН</w:t>
      </w:r>
    </w:p>
    <w:p w14:paraId="79F0050F" w14:textId="77777777" w:rsidR="00653FAD" w:rsidRDefault="00653FAD">
      <w:pPr>
        <w:jc w:val="center"/>
      </w:pPr>
    </w:p>
    <w:tbl>
      <w:tblPr>
        <w:tblW w:w="0" w:type="auto"/>
        <w:tblLook w:val="01E0" w:firstRow="1" w:lastRow="1" w:firstColumn="1" w:lastColumn="1" w:noHBand="0" w:noVBand="0"/>
      </w:tblPr>
      <w:tblGrid>
        <w:gridCol w:w="4675"/>
        <w:gridCol w:w="4679"/>
      </w:tblGrid>
      <w:tr w:rsidR="00653FAD" w14:paraId="6D3F837F" w14:textId="77777777">
        <w:tc>
          <w:tcPr>
            <w:tcW w:w="4785" w:type="dxa"/>
          </w:tcPr>
          <w:p w14:paraId="07FEFBC0" w14:textId="77777777" w:rsidR="00653FAD" w:rsidRDefault="00CD0F9F">
            <w:pPr>
              <w:jc w:val="center"/>
            </w:pPr>
            <w:r>
              <w:t>Поставщик</w:t>
            </w:r>
          </w:p>
        </w:tc>
        <w:tc>
          <w:tcPr>
            <w:tcW w:w="4786" w:type="dxa"/>
          </w:tcPr>
          <w:p w14:paraId="5C0CAC6C" w14:textId="77777777" w:rsidR="00653FAD" w:rsidRDefault="00CD0F9F">
            <w:pPr>
              <w:jc w:val="center"/>
            </w:pPr>
            <w:r>
              <w:t>Покупатель</w:t>
            </w:r>
          </w:p>
        </w:tc>
      </w:tr>
      <w:tr w:rsidR="00653FAD" w14:paraId="65CAF895" w14:textId="77777777">
        <w:tc>
          <w:tcPr>
            <w:tcW w:w="4785" w:type="dxa"/>
          </w:tcPr>
          <w:p w14:paraId="38A49E4A" w14:textId="77777777" w:rsidR="00653FAD" w:rsidRDefault="00653FAD">
            <w:pPr>
              <w:jc w:val="center"/>
            </w:pPr>
          </w:p>
        </w:tc>
        <w:tc>
          <w:tcPr>
            <w:tcW w:w="4786" w:type="dxa"/>
          </w:tcPr>
          <w:p w14:paraId="1E59602A" w14:textId="77777777" w:rsidR="00653FAD" w:rsidRDefault="00CD0F9F">
            <w:pPr>
              <w:jc w:val="center"/>
            </w:pPr>
            <w:r>
              <w:t>ПАО «</w:t>
            </w:r>
            <w:r w:rsidR="00EB6C43">
              <w:t>Башинформсвязь</w:t>
            </w:r>
            <w:r>
              <w:t>»</w:t>
            </w:r>
          </w:p>
        </w:tc>
      </w:tr>
      <w:tr w:rsidR="00653FAD" w14:paraId="27F28B3A" w14:textId="77777777">
        <w:tc>
          <w:tcPr>
            <w:tcW w:w="4785" w:type="dxa"/>
          </w:tcPr>
          <w:p w14:paraId="36AF575A" w14:textId="77777777" w:rsidR="00653FAD" w:rsidRDefault="00653FAD">
            <w:pPr>
              <w:jc w:val="center"/>
            </w:pPr>
          </w:p>
        </w:tc>
        <w:tc>
          <w:tcPr>
            <w:tcW w:w="4786" w:type="dxa"/>
          </w:tcPr>
          <w:p w14:paraId="7FB6EEC2" w14:textId="77777777" w:rsidR="00653FAD" w:rsidRDefault="00653FAD">
            <w:pPr>
              <w:jc w:val="center"/>
            </w:pPr>
          </w:p>
        </w:tc>
      </w:tr>
      <w:tr w:rsidR="00653FAD" w14:paraId="4684E7C9" w14:textId="77777777">
        <w:tc>
          <w:tcPr>
            <w:tcW w:w="4785" w:type="dxa"/>
          </w:tcPr>
          <w:p w14:paraId="1ED40890" w14:textId="77777777" w:rsidR="00653FAD" w:rsidRDefault="00CD0F9F">
            <w:pPr>
              <w:jc w:val="center"/>
            </w:pPr>
            <w:r>
              <w:t>________________ / ________________</w:t>
            </w:r>
          </w:p>
        </w:tc>
        <w:tc>
          <w:tcPr>
            <w:tcW w:w="4786" w:type="dxa"/>
          </w:tcPr>
          <w:p w14:paraId="475943A5" w14:textId="77777777" w:rsidR="00653FAD" w:rsidRDefault="00CD0F9F">
            <w:pPr>
              <w:jc w:val="center"/>
            </w:pPr>
            <w:r>
              <w:t>________________ / ________________</w:t>
            </w:r>
          </w:p>
        </w:tc>
      </w:tr>
      <w:tr w:rsidR="00653FAD" w14:paraId="6D1D8978" w14:textId="77777777">
        <w:tc>
          <w:tcPr>
            <w:tcW w:w="4785" w:type="dxa"/>
          </w:tcPr>
          <w:p w14:paraId="73BCD180" w14:textId="77777777" w:rsidR="00653FAD" w:rsidRDefault="00653FAD">
            <w:pPr>
              <w:jc w:val="center"/>
            </w:pPr>
          </w:p>
        </w:tc>
        <w:tc>
          <w:tcPr>
            <w:tcW w:w="4786" w:type="dxa"/>
          </w:tcPr>
          <w:p w14:paraId="2DBE0048" w14:textId="77777777" w:rsidR="00653FAD" w:rsidRDefault="00653FAD">
            <w:pPr>
              <w:jc w:val="center"/>
            </w:pPr>
          </w:p>
        </w:tc>
      </w:tr>
    </w:tbl>
    <w:p w14:paraId="212FAD18" w14:textId="77777777" w:rsidR="00653FAD" w:rsidRDefault="00653FAD">
      <w:pPr>
        <w:jc w:val="center"/>
      </w:pPr>
    </w:p>
    <w:p w14:paraId="3D1025CB" w14:textId="77777777" w:rsidR="00653FAD" w:rsidRDefault="00CD0F9F">
      <w:pPr>
        <w:jc w:val="right"/>
        <w:sectPr w:rsidR="00653FAD">
          <w:pgSz w:w="11906" w:h="16838"/>
          <w:pgMar w:top="1134" w:right="851" w:bottom="1134" w:left="1701" w:header="709" w:footer="709" w:gutter="0"/>
          <w:cols w:space="708"/>
          <w:docGrid w:linePitch="360"/>
        </w:sectPr>
      </w:pPr>
      <w:r>
        <w:br w:type="page"/>
      </w:r>
    </w:p>
    <w:p w14:paraId="2F86BFCD" w14:textId="77777777" w:rsidR="009032D8" w:rsidRDefault="009032D8" w:rsidP="009032D8">
      <w:pPr>
        <w:jc w:val="right"/>
        <w:rPr>
          <w:b/>
        </w:rPr>
      </w:pPr>
      <w:r>
        <w:rPr>
          <w:b/>
        </w:rPr>
        <w:lastRenderedPageBreak/>
        <w:t>ПРИЛОЖЕНИЕ  № 2</w:t>
      </w:r>
    </w:p>
    <w:p w14:paraId="5F78FA41" w14:textId="77777777" w:rsidR="009032D8" w:rsidRDefault="009032D8" w:rsidP="009032D8">
      <w:pPr>
        <w:jc w:val="right"/>
      </w:pPr>
      <w:r>
        <w:t>к Договору №</w:t>
      </w:r>
      <w:r>
        <w:rPr>
          <w:highlight w:val="lightGray"/>
        </w:rPr>
        <w:t>__________</w:t>
      </w:r>
      <w:r>
        <w:t xml:space="preserve"> от «</w:t>
      </w:r>
      <w:r>
        <w:rPr>
          <w:highlight w:val="lightGray"/>
        </w:rPr>
        <w:t>____</w:t>
      </w:r>
      <w:r>
        <w:t xml:space="preserve">» </w:t>
      </w:r>
      <w:r>
        <w:rPr>
          <w:highlight w:val="lightGray"/>
        </w:rPr>
        <w:t>________</w:t>
      </w:r>
      <w:r>
        <w:t xml:space="preserve"> 20 </w:t>
      </w:r>
      <w:r>
        <w:rPr>
          <w:highlight w:val="lightGray"/>
        </w:rPr>
        <w:t>____</w:t>
      </w:r>
      <w:r>
        <w:t xml:space="preserve"> г.</w:t>
      </w:r>
    </w:p>
    <w:p w14:paraId="3F258733" w14:textId="77777777" w:rsidR="009032D8" w:rsidRDefault="009032D8" w:rsidP="009032D8">
      <w:pPr>
        <w:ind w:left="3545"/>
      </w:pPr>
      <w:r>
        <w:t xml:space="preserve">поставки оборудования, экземпляров программного обеспечения </w:t>
      </w:r>
    </w:p>
    <w:p w14:paraId="1DC08579" w14:textId="77777777" w:rsidR="009032D8" w:rsidRDefault="009032D8" w:rsidP="009032D8"/>
    <w:p w14:paraId="7DCD338B" w14:textId="77777777" w:rsidR="009032D8" w:rsidRDefault="009032D8" w:rsidP="009032D8">
      <w:pPr>
        <w:jc w:val="center"/>
      </w:pPr>
    </w:p>
    <w:p w14:paraId="443F4B5D" w14:textId="77777777" w:rsidR="009032D8" w:rsidRPr="0089090F" w:rsidRDefault="009032D8" w:rsidP="009032D8">
      <w:pPr>
        <w:jc w:val="center"/>
      </w:pPr>
    </w:p>
    <w:p w14:paraId="4B3B0FF7" w14:textId="77777777" w:rsidR="009032D8" w:rsidRDefault="009032D8" w:rsidP="009032D8">
      <w:pPr>
        <w:jc w:val="center"/>
      </w:pPr>
    </w:p>
    <w:p w14:paraId="33E06720" w14:textId="77777777" w:rsidR="009032D8" w:rsidRPr="009032D8" w:rsidRDefault="009032D8" w:rsidP="009032D8">
      <w:pPr>
        <w:jc w:val="center"/>
        <w:rPr>
          <w:b/>
        </w:rPr>
      </w:pPr>
      <w:r w:rsidRPr="009032D8">
        <w:rPr>
          <w:b/>
        </w:rPr>
        <w:t>Технические требования</w:t>
      </w:r>
    </w:p>
    <w:p w14:paraId="42E0FBC9" w14:textId="77777777" w:rsidR="009032D8" w:rsidRDefault="009032D8" w:rsidP="009032D8">
      <w:pPr>
        <w:jc w:val="center"/>
        <w:rPr>
          <w:b/>
        </w:rPr>
      </w:pPr>
    </w:p>
    <w:p w14:paraId="4C281A99" w14:textId="77777777" w:rsidR="009032D8" w:rsidRDefault="009032D8" w:rsidP="009032D8">
      <w:pPr>
        <w:jc w:val="center"/>
        <w:rPr>
          <w:b/>
        </w:rPr>
      </w:pPr>
    </w:p>
    <w:p w14:paraId="39912B7C" w14:textId="77777777" w:rsidR="009032D8" w:rsidRPr="0074123E" w:rsidRDefault="009032D8" w:rsidP="0074123E">
      <w:pPr>
        <w:pStyle w:val="aff5"/>
        <w:numPr>
          <w:ilvl w:val="0"/>
          <w:numId w:val="20"/>
        </w:numPr>
        <w:jc w:val="both"/>
      </w:pPr>
      <w:r w:rsidRPr="0074123E">
        <w:rPr>
          <w:b/>
        </w:rPr>
        <w:t>Общие требования:</w:t>
      </w:r>
      <w:r w:rsidRPr="0074123E">
        <w:t xml:space="preserve"> поставка оборудования для организации VR-кинотеатра.</w:t>
      </w:r>
    </w:p>
    <w:p w14:paraId="113E0DF7" w14:textId="77777777" w:rsidR="0074123E" w:rsidRDefault="0074123E" w:rsidP="0074123E">
      <w:pPr>
        <w:jc w:val="both"/>
      </w:pPr>
    </w:p>
    <w:p w14:paraId="14AA6F03" w14:textId="77777777" w:rsidR="00314167" w:rsidRDefault="00314167" w:rsidP="00314167">
      <w:pPr>
        <w:pStyle w:val="aff5"/>
        <w:numPr>
          <w:ilvl w:val="0"/>
          <w:numId w:val="20"/>
        </w:numPr>
        <w:jc w:val="both"/>
        <w:rPr>
          <w:b/>
          <w:lang w:eastAsia="en-US"/>
        </w:rPr>
      </w:pPr>
      <w:r w:rsidRPr="00314167">
        <w:rPr>
          <w:b/>
          <w:lang w:eastAsia="en-US"/>
        </w:rPr>
        <w:t xml:space="preserve">Технические характеристики </w:t>
      </w:r>
      <w:r w:rsidRPr="00524C07">
        <w:rPr>
          <w:lang w:eastAsia="en-US"/>
        </w:rPr>
        <w:t>оборудования и функциональные характеристики Программного Обеспечения:</w:t>
      </w:r>
    </w:p>
    <w:p w14:paraId="697174FE" w14:textId="77777777" w:rsidR="00314167" w:rsidRPr="00314167" w:rsidRDefault="00314167" w:rsidP="00314167">
      <w:pPr>
        <w:jc w:val="both"/>
        <w:rPr>
          <w:b/>
          <w:lang w:eastAsia="en-US"/>
        </w:rPr>
      </w:pPr>
    </w:p>
    <w:p w14:paraId="40A2293D" w14:textId="77777777" w:rsidR="00C40635" w:rsidRPr="00E31AD4" w:rsidRDefault="00C40635" w:rsidP="00C40635">
      <w:r w:rsidRPr="00F50F55">
        <w:rPr>
          <w:b/>
        </w:rPr>
        <w:t xml:space="preserve">Требования к </w:t>
      </w:r>
      <w:r w:rsidR="00524C07" w:rsidRPr="00F50F55">
        <w:rPr>
          <w:b/>
        </w:rPr>
        <w:t>Программному Обеспечению</w:t>
      </w:r>
      <w:r w:rsidR="00524C07" w:rsidRPr="00F50F55">
        <w:t xml:space="preserve"> мультимедийной системы</w:t>
      </w:r>
      <w:r w:rsidRPr="00F50F55">
        <w:t xml:space="preserve"> демонстрации </w:t>
      </w:r>
      <w:r w:rsidRPr="00E31AD4">
        <w:t>интерактивного панорамного контента, которая должна обеспечивать следующий функционал:</w:t>
      </w:r>
    </w:p>
    <w:p w14:paraId="2814D165" w14:textId="77777777" w:rsidR="00C40635" w:rsidRPr="00E31AD4" w:rsidRDefault="00C40635" w:rsidP="00C40635">
      <w:pPr>
        <w:rPr>
          <w:b/>
        </w:rPr>
      </w:pPr>
    </w:p>
    <w:p w14:paraId="41B1C710" w14:textId="77777777" w:rsidR="00F50F55" w:rsidRPr="00E31AD4" w:rsidRDefault="00F50F55" w:rsidP="00F50F55">
      <w:pPr>
        <w:widowControl w:val="0"/>
        <w:pBdr>
          <w:top w:val="nil"/>
          <w:left w:val="nil"/>
          <w:bottom w:val="nil"/>
          <w:right w:val="nil"/>
          <w:between w:val="nil"/>
        </w:pBdr>
        <w:tabs>
          <w:tab w:val="left" w:pos="1418"/>
        </w:tabs>
        <w:jc w:val="both"/>
      </w:pPr>
      <w:r w:rsidRPr="00E31AD4">
        <w:t>- удаленное управление воспроизведением файлов на подключенных очках виртуальной реальности, асинхронный (раздельный) и синхронный старт воспроизведения на подключенных устройствах, пауза, остановка воспроизведения, перемотка в начало, переход на следующий файл;</w:t>
      </w:r>
    </w:p>
    <w:p w14:paraId="5C2E9391" w14:textId="77777777" w:rsidR="00F50F55" w:rsidRPr="00E31AD4" w:rsidRDefault="00F50F55" w:rsidP="00F50F55">
      <w:pPr>
        <w:widowControl w:val="0"/>
        <w:pBdr>
          <w:top w:val="nil"/>
          <w:left w:val="nil"/>
          <w:bottom w:val="nil"/>
          <w:right w:val="nil"/>
          <w:between w:val="nil"/>
        </w:pBdr>
        <w:tabs>
          <w:tab w:val="left" w:pos="1418"/>
        </w:tabs>
        <w:jc w:val="both"/>
      </w:pPr>
      <w:r w:rsidRPr="00E31AD4">
        <w:t>- возможность просмотра посетителями контента как в индивидуальном (выбор посетителем желаемого VR-контента), так и групповом режиме (просмотр посетителями одного и того же VR-контента одновременно и синхронно).</w:t>
      </w:r>
    </w:p>
    <w:p w14:paraId="01E00AF4" w14:textId="77777777" w:rsidR="00F50F55" w:rsidRPr="00E31AD4" w:rsidRDefault="00F50F55" w:rsidP="00F50F55">
      <w:pPr>
        <w:widowControl w:val="0"/>
        <w:pBdr>
          <w:top w:val="nil"/>
          <w:left w:val="nil"/>
          <w:bottom w:val="nil"/>
          <w:right w:val="nil"/>
          <w:between w:val="nil"/>
        </w:pBdr>
        <w:tabs>
          <w:tab w:val="left" w:pos="1418"/>
        </w:tabs>
        <w:jc w:val="both"/>
      </w:pPr>
      <w:r w:rsidRPr="00E31AD4">
        <w:t>-   возможность принимать оплату через терминал киоска самообслуживания (</w:t>
      </w:r>
      <w:proofErr w:type="spellStart"/>
      <w:r w:rsidRPr="00E31AD4">
        <w:t>экваеринг</w:t>
      </w:r>
      <w:proofErr w:type="spellEnd"/>
      <w:r w:rsidRPr="00E31AD4">
        <w:t>)</w:t>
      </w:r>
    </w:p>
    <w:p w14:paraId="0B10EDFD" w14:textId="77777777" w:rsidR="00524C07" w:rsidRPr="00E31AD4" w:rsidRDefault="00524C07" w:rsidP="00C40635">
      <w:pPr>
        <w:widowControl w:val="0"/>
        <w:pBdr>
          <w:top w:val="nil"/>
          <w:left w:val="nil"/>
          <w:bottom w:val="nil"/>
          <w:right w:val="nil"/>
          <w:between w:val="nil"/>
        </w:pBdr>
        <w:tabs>
          <w:tab w:val="left" w:pos="1418"/>
        </w:tabs>
        <w:jc w:val="both"/>
      </w:pPr>
      <w:r w:rsidRPr="00E31AD4">
        <w:t xml:space="preserve">- </w:t>
      </w:r>
      <w:r w:rsidR="00C40635" w:rsidRPr="00E31AD4">
        <w:t>возможность программной централизованной регулировки уровня громкости всех устройств;</w:t>
      </w:r>
    </w:p>
    <w:p w14:paraId="2386B0FF" w14:textId="77777777" w:rsidR="00C40635" w:rsidRPr="00E31AD4" w:rsidRDefault="00524C07" w:rsidP="00C40635">
      <w:pPr>
        <w:widowControl w:val="0"/>
        <w:pBdr>
          <w:top w:val="nil"/>
          <w:left w:val="nil"/>
          <w:bottom w:val="nil"/>
          <w:right w:val="nil"/>
          <w:between w:val="nil"/>
        </w:pBdr>
        <w:tabs>
          <w:tab w:val="left" w:pos="1418"/>
        </w:tabs>
        <w:jc w:val="both"/>
      </w:pPr>
      <w:r w:rsidRPr="00E31AD4">
        <w:t xml:space="preserve">- </w:t>
      </w:r>
      <w:r w:rsidR="00C40635" w:rsidRPr="00E31AD4">
        <w:t>индикация уровня заряда аккумулятора устройства всех подключенных очков виртуальной реальности;</w:t>
      </w:r>
    </w:p>
    <w:p w14:paraId="0140E5F2" w14:textId="77777777" w:rsidR="00C40635" w:rsidRPr="00E31AD4" w:rsidRDefault="00524C07" w:rsidP="00C40635">
      <w:pPr>
        <w:widowControl w:val="0"/>
        <w:pBdr>
          <w:top w:val="nil"/>
          <w:left w:val="nil"/>
          <w:bottom w:val="nil"/>
          <w:right w:val="nil"/>
          <w:between w:val="nil"/>
        </w:pBdr>
        <w:tabs>
          <w:tab w:val="left" w:pos="1418"/>
        </w:tabs>
        <w:jc w:val="both"/>
      </w:pPr>
      <w:r w:rsidRPr="00E31AD4">
        <w:t xml:space="preserve">- </w:t>
      </w:r>
      <w:r w:rsidR="00C40635" w:rsidRPr="00E31AD4">
        <w:t>индикация названия проигрываемого файла;</w:t>
      </w:r>
    </w:p>
    <w:p w14:paraId="31C22BCD" w14:textId="77777777" w:rsidR="00C40635" w:rsidRPr="00E31AD4" w:rsidRDefault="00524C07" w:rsidP="00C40635">
      <w:pPr>
        <w:widowControl w:val="0"/>
        <w:pBdr>
          <w:top w:val="nil"/>
          <w:left w:val="nil"/>
          <w:bottom w:val="nil"/>
          <w:right w:val="nil"/>
          <w:between w:val="nil"/>
        </w:pBdr>
        <w:tabs>
          <w:tab w:val="left" w:pos="1418"/>
        </w:tabs>
        <w:jc w:val="both"/>
      </w:pPr>
      <w:r w:rsidRPr="00E31AD4">
        <w:t xml:space="preserve">- </w:t>
      </w:r>
      <w:r w:rsidR="00C40635" w:rsidRPr="00E31AD4">
        <w:t>возможность синхронного сброса фокальной точки для всех подключенных устройств;</w:t>
      </w:r>
    </w:p>
    <w:p w14:paraId="0117201F" w14:textId="77777777" w:rsidR="00C40635" w:rsidRPr="00E31AD4" w:rsidRDefault="00524C07" w:rsidP="00C40635">
      <w:pPr>
        <w:widowControl w:val="0"/>
        <w:pBdr>
          <w:top w:val="nil"/>
          <w:left w:val="nil"/>
          <w:bottom w:val="nil"/>
          <w:right w:val="nil"/>
          <w:between w:val="nil"/>
        </w:pBdr>
        <w:tabs>
          <w:tab w:val="left" w:pos="1418"/>
        </w:tabs>
        <w:jc w:val="both"/>
      </w:pPr>
      <w:r w:rsidRPr="00E31AD4">
        <w:t xml:space="preserve">- </w:t>
      </w:r>
      <w:r w:rsidR="00C40635" w:rsidRPr="00E31AD4">
        <w:t>возможнос</w:t>
      </w:r>
      <w:r w:rsidR="00F50F55" w:rsidRPr="00E31AD4">
        <w:t>ть выбора языка воспроизведения.</w:t>
      </w:r>
    </w:p>
    <w:p w14:paraId="6F37F4EA" w14:textId="77777777" w:rsidR="00314167" w:rsidRPr="00E31AD4" w:rsidRDefault="00314167" w:rsidP="00524C07">
      <w:pPr>
        <w:jc w:val="both"/>
        <w:rPr>
          <w:b/>
          <w:lang w:eastAsia="en-US"/>
        </w:rPr>
      </w:pPr>
    </w:p>
    <w:p w14:paraId="50BBA2EE" w14:textId="77777777" w:rsidR="00F50F55" w:rsidRPr="00E31AD4" w:rsidRDefault="00F50F55" w:rsidP="00524C07">
      <w:pPr>
        <w:jc w:val="both"/>
        <w:rPr>
          <w:b/>
          <w:lang w:eastAsia="en-US"/>
        </w:rPr>
      </w:pPr>
    </w:p>
    <w:p w14:paraId="49665575" w14:textId="77777777" w:rsidR="00524C07" w:rsidRPr="00E31AD4" w:rsidRDefault="00524C07" w:rsidP="00524C07">
      <w:pPr>
        <w:jc w:val="both"/>
        <w:rPr>
          <w:b/>
          <w:lang w:eastAsia="en-US"/>
        </w:rPr>
      </w:pPr>
      <w:r w:rsidRPr="00E31AD4">
        <w:rPr>
          <w:b/>
          <w:lang w:eastAsia="en-US"/>
        </w:rPr>
        <w:t>Технические параметры</w:t>
      </w:r>
      <w:r w:rsidR="00EB297A" w:rsidRPr="00E31AD4">
        <w:rPr>
          <w:b/>
          <w:lang w:eastAsia="en-US"/>
        </w:rPr>
        <w:t xml:space="preserve"> оборудования</w:t>
      </w:r>
      <w:r w:rsidR="00CE2FBD" w:rsidRPr="00E31AD4">
        <w:rPr>
          <w:b/>
          <w:lang w:eastAsia="en-US"/>
        </w:rPr>
        <w:t>.</w:t>
      </w:r>
    </w:p>
    <w:p w14:paraId="75E950E7" w14:textId="77777777" w:rsidR="00730577" w:rsidRPr="00E31AD4" w:rsidRDefault="00730577" w:rsidP="00524C07">
      <w:pPr>
        <w:jc w:val="both"/>
        <w:rPr>
          <w:b/>
          <w:lang w:eastAsia="en-US"/>
        </w:rPr>
      </w:pPr>
    </w:p>
    <w:p w14:paraId="12D1A13C" w14:textId="77777777" w:rsidR="00CE2FBD" w:rsidRPr="00E31AD4" w:rsidRDefault="00CE2FBD" w:rsidP="00E31AD4">
      <w:pPr>
        <w:jc w:val="both"/>
        <w:rPr>
          <w:b/>
          <w:lang w:eastAsia="en-US"/>
        </w:rPr>
      </w:pPr>
      <w:r w:rsidRPr="00E31AD4">
        <w:rPr>
          <w:b/>
          <w:lang w:eastAsia="en-US"/>
        </w:rPr>
        <w:t>Киоск самообслуживания:</w:t>
      </w:r>
    </w:p>
    <w:p w14:paraId="0F74C03D" w14:textId="77777777" w:rsidR="0089090F" w:rsidRPr="00E31AD4" w:rsidRDefault="0089090F" w:rsidP="00E31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eastAsia="en-US"/>
        </w:rPr>
      </w:pPr>
      <w:r w:rsidRPr="00E31AD4">
        <w:rPr>
          <w:lang w:eastAsia="en-US"/>
        </w:rPr>
        <w:t>- диагональ не менее 30“</w:t>
      </w:r>
    </w:p>
    <w:p w14:paraId="0CFFA414" w14:textId="77777777" w:rsidR="0089090F" w:rsidRPr="00E31AD4" w:rsidRDefault="0089090F" w:rsidP="00E31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eastAsia="en-US"/>
        </w:rPr>
      </w:pPr>
      <w:r w:rsidRPr="00E31AD4">
        <w:rPr>
          <w:lang w:eastAsia="en-US"/>
        </w:rPr>
        <w:t>- наличие сенсорного экрана</w:t>
      </w:r>
    </w:p>
    <w:p w14:paraId="4646446B" w14:textId="77777777" w:rsidR="0089090F" w:rsidRPr="00E31AD4" w:rsidRDefault="0089090F" w:rsidP="00E31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eastAsia="en-US"/>
        </w:rPr>
      </w:pPr>
      <w:r w:rsidRPr="00E31AD4">
        <w:rPr>
          <w:lang w:eastAsia="en-US"/>
        </w:rPr>
        <w:t>- наличие встроенного термопринтера</w:t>
      </w:r>
    </w:p>
    <w:p w14:paraId="10BB9CB5" w14:textId="77777777" w:rsidR="0089090F" w:rsidRPr="00E31AD4" w:rsidRDefault="0089090F" w:rsidP="00E31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eastAsia="en-US"/>
        </w:rPr>
      </w:pPr>
      <w:r w:rsidRPr="00E31AD4">
        <w:rPr>
          <w:lang w:eastAsia="en-US"/>
        </w:rPr>
        <w:t>- наличие встроенного сканера штрих-кодов</w:t>
      </w:r>
    </w:p>
    <w:p w14:paraId="08778B72" w14:textId="77777777" w:rsidR="0089090F" w:rsidRPr="00E31AD4" w:rsidRDefault="0089090F" w:rsidP="00E31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eastAsia="en-US"/>
        </w:rPr>
      </w:pPr>
      <w:r w:rsidRPr="00E31AD4">
        <w:rPr>
          <w:lang w:eastAsia="en-US"/>
        </w:rPr>
        <w:t>- возможность удаленного доступа</w:t>
      </w:r>
    </w:p>
    <w:p w14:paraId="75E678DA" w14:textId="18541BD0" w:rsidR="0089090F" w:rsidRPr="00E31AD4" w:rsidRDefault="0089090F" w:rsidP="00E31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eastAsia="en-US"/>
        </w:rPr>
      </w:pPr>
      <w:r w:rsidRPr="00E31AD4">
        <w:rPr>
          <w:lang w:eastAsia="en-US"/>
        </w:rPr>
        <w:t xml:space="preserve">- материнская плата не ниже </w:t>
      </w:r>
      <w:proofErr w:type="spellStart"/>
      <w:r w:rsidRPr="00E31AD4">
        <w:rPr>
          <w:lang w:val="en-US"/>
        </w:rPr>
        <w:t>Realan</w:t>
      </w:r>
      <w:proofErr w:type="spellEnd"/>
      <w:r w:rsidRPr="00E31AD4">
        <w:t xml:space="preserve"> </w:t>
      </w:r>
      <w:r w:rsidRPr="00E31AD4">
        <w:rPr>
          <w:lang w:val="en-US"/>
        </w:rPr>
        <w:t>LR</w:t>
      </w:r>
      <w:r w:rsidRPr="00E31AD4">
        <w:t>-</w:t>
      </w:r>
      <w:r w:rsidRPr="00E31AD4">
        <w:rPr>
          <w:lang w:val="en-US"/>
        </w:rPr>
        <w:t>J</w:t>
      </w:r>
      <w:r w:rsidRPr="00E31AD4">
        <w:t>1900</w:t>
      </w:r>
      <w:r w:rsidRPr="00E31AD4">
        <w:rPr>
          <w:lang w:val="en-US"/>
        </w:rPr>
        <w:t>L</w:t>
      </w:r>
      <w:r w:rsidRPr="00E31AD4">
        <w:t>1/</w:t>
      </w:r>
      <w:r w:rsidRPr="00E31AD4">
        <w:rPr>
          <w:lang w:val="en-US"/>
        </w:rPr>
        <w:t>Intel</w:t>
      </w:r>
      <w:r w:rsidRPr="00E31AD4">
        <w:t xml:space="preserve"> </w:t>
      </w:r>
      <w:r w:rsidRPr="00E31AD4">
        <w:rPr>
          <w:lang w:val="en-US"/>
        </w:rPr>
        <w:t>Celeron</w:t>
      </w:r>
      <w:r w:rsidRPr="00E31AD4">
        <w:t xml:space="preserve"> </w:t>
      </w:r>
      <w:r w:rsidRPr="00E31AD4">
        <w:rPr>
          <w:lang w:val="en-US"/>
        </w:rPr>
        <w:t>J</w:t>
      </w:r>
      <w:r w:rsidRPr="00E31AD4">
        <w:t xml:space="preserve">1900 </w:t>
      </w:r>
      <w:r w:rsidRPr="00E31AD4">
        <w:rPr>
          <w:lang w:val="en-US"/>
        </w:rPr>
        <w:t>Quad</w:t>
      </w:r>
      <w:r w:rsidRPr="00E31AD4">
        <w:t xml:space="preserve"> </w:t>
      </w:r>
      <w:r w:rsidRPr="00E31AD4">
        <w:rPr>
          <w:lang w:val="en-US"/>
        </w:rPr>
        <w:t>Core</w:t>
      </w:r>
      <w:r w:rsidRPr="00E31AD4">
        <w:t xml:space="preserve"> 2.0</w:t>
      </w:r>
      <w:r w:rsidRPr="00E31AD4">
        <w:rPr>
          <w:lang w:val="en-US"/>
        </w:rPr>
        <w:t>G</w:t>
      </w:r>
      <w:r w:rsidRPr="00E31AD4">
        <w:t>/</w:t>
      </w:r>
      <w:r w:rsidRPr="00E31AD4">
        <w:rPr>
          <w:lang w:val="en-US"/>
        </w:rPr>
        <w:t>mini</w:t>
      </w:r>
      <w:r w:rsidRPr="00E31AD4">
        <w:t>-</w:t>
      </w:r>
      <w:r w:rsidRPr="00E31AD4">
        <w:rPr>
          <w:lang w:val="en-US"/>
        </w:rPr>
        <w:t>ITX</w:t>
      </w:r>
    </w:p>
    <w:p w14:paraId="03A58C40" w14:textId="2FE0FF55" w:rsidR="0089090F" w:rsidRPr="00E31AD4" w:rsidRDefault="0089090F" w:rsidP="00E31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eastAsia="en-US"/>
        </w:rPr>
      </w:pPr>
      <w:r w:rsidRPr="00E31AD4">
        <w:rPr>
          <w:lang w:eastAsia="en-US"/>
        </w:rPr>
        <w:t>- наличие твердотельного SSD накопителя не менее 128Гб</w:t>
      </w:r>
    </w:p>
    <w:p w14:paraId="65B02808" w14:textId="20AED66E" w:rsidR="0089090F" w:rsidRPr="00E31AD4" w:rsidRDefault="0089090F" w:rsidP="00E31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eastAsia="en-US"/>
        </w:rPr>
      </w:pPr>
      <w:r w:rsidRPr="00E31AD4">
        <w:rPr>
          <w:lang w:eastAsia="en-US"/>
        </w:rPr>
        <w:t xml:space="preserve">- наличие оперативной памяти не менее 4Гб </w:t>
      </w:r>
    </w:p>
    <w:p w14:paraId="6D2D5706" w14:textId="64C832E3" w:rsidR="0089090F" w:rsidRPr="00E31AD4" w:rsidRDefault="0089090F" w:rsidP="00E31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eastAsia="en-US"/>
        </w:rPr>
      </w:pPr>
      <w:r w:rsidRPr="00E31AD4">
        <w:rPr>
          <w:lang w:eastAsia="en-US"/>
        </w:rPr>
        <w:t>- система крепления к полу (наличие)</w:t>
      </w:r>
    </w:p>
    <w:p w14:paraId="44064607" w14:textId="6F552107" w:rsidR="0089090F" w:rsidRPr="00E31AD4" w:rsidRDefault="0089090F" w:rsidP="00E31AD4">
      <w:pPr>
        <w:jc w:val="both"/>
        <w:rPr>
          <w:lang w:eastAsia="en-US"/>
        </w:rPr>
      </w:pPr>
      <w:r w:rsidRPr="00E31AD4">
        <w:rPr>
          <w:lang w:eastAsia="en-US"/>
        </w:rPr>
        <w:t>- толщина корпуса не более 30 см</w:t>
      </w:r>
    </w:p>
    <w:p w14:paraId="50617D1D" w14:textId="2CC84591" w:rsidR="0089090F" w:rsidRPr="00E31AD4" w:rsidRDefault="00725CD9" w:rsidP="00E31AD4">
      <w:pPr>
        <w:jc w:val="both"/>
        <w:rPr>
          <w:b/>
        </w:rPr>
      </w:pPr>
      <w:r w:rsidRPr="00E31AD4">
        <w:rPr>
          <w:b/>
        </w:rPr>
        <w:t xml:space="preserve">VR-шлемы </w:t>
      </w:r>
    </w:p>
    <w:p w14:paraId="5F42D8F7" w14:textId="1B84E12E" w:rsidR="0089090F" w:rsidRPr="00E31AD4" w:rsidRDefault="0089090F" w:rsidP="00E31AD4">
      <w:pPr>
        <w:rPr>
          <w:rFonts w:eastAsia="Times New Roman"/>
          <w:color w:val="000000"/>
          <w:shd w:val="clear" w:color="auto" w:fill="FFFFFF"/>
        </w:rPr>
      </w:pPr>
      <w:r w:rsidRPr="00E31AD4">
        <w:rPr>
          <w:rFonts w:eastAsia="Times New Roman"/>
          <w:color w:val="000000"/>
          <w:shd w:val="clear" w:color="auto" w:fill="FFFFFF"/>
        </w:rPr>
        <w:lastRenderedPageBreak/>
        <w:t>- Автономное устройство, очки виртуальной реальности</w:t>
      </w:r>
    </w:p>
    <w:p w14:paraId="6DBF19DC" w14:textId="77777777" w:rsidR="0089090F" w:rsidRPr="00E31AD4" w:rsidRDefault="0089090F" w:rsidP="00E31AD4">
      <w:pPr>
        <w:rPr>
          <w:rFonts w:eastAsia="Times New Roman"/>
        </w:rPr>
      </w:pPr>
      <w:r w:rsidRPr="00E31AD4">
        <w:rPr>
          <w:rFonts w:eastAsia="Times New Roman"/>
          <w:color w:val="000000"/>
          <w:shd w:val="clear" w:color="auto" w:fill="FFFFFF"/>
        </w:rPr>
        <w:t xml:space="preserve">- Процессор </w:t>
      </w:r>
      <w:proofErr w:type="spellStart"/>
      <w:r w:rsidRPr="00E31AD4">
        <w:rPr>
          <w:rFonts w:eastAsia="Times New Roman"/>
          <w:color w:val="000000"/>
          <w:shd w:val="clear" w:color="auto" w:fill="FFFFFF"/>
        </w:rPr>
        <w:t>Qualcomm</w:t>
      </w:r>
      <w:proofErr w:type="spellEnd"/>
      <w:r w:rsidRPr="00E31AD4">
        <w:rPr>
          <w:rFonts w:eastAsia="Times New Roman"/>
          <w:color w:val="000000"/>
          <w:shd w:val="clear" w:color="auto" w:fill="FFFFFF"/>
        </w:rPr>
        <w:t xml:space="preserve"> </w:t>
      </w:r>
      <w:proofErr w:type="spellStart"/>
      <w:r w:rsidRPr="00E31AD4">
        <w:rPr>
          <w:rFonts w:eastAsia="Times New Roman"/>
          <w:color w:val="000000"/>
          <w:shd w:val="clear" w:color="auto" w:fill="FFFFFF"/>
        </w:rPr>
        <w:t>Snapdragon</w:t>
      </w:r>
      <w:proofErr w:type="spellEnd"/>
      <w:r w:rsidRPr="00E31AD4">
        <w:rPr>
          <w:rFonts w:eastAsia="Times New Roman"/>
          <w:color w:val="000000"/>
          <w:shd w:val="clear" w:color="auto" w:fill="FFFFFF"/>
        </w:rPr>
        <w:t xml:space="preserve"> 835 или эквивалент</w:t>
      </w:r>
    </w:p>
    <w:p w14:paraId="53BF6419" w14:textId="5D3379EF" w:rsidR="0089090F" w:rsidRPr="00E31AD4" w:rsidRDefault="0089090F" w:rsidP="00E31AD4">
      <w:pPr>
        <w:rPr>
          <w:rFonts w:eastAsia="Times New Roman"/>
        </w:rPr>
      </w:pPr>
      <w:r w:rsidRPr="00E31AD4">
        <w:rPr>
          <w:rFonts w:eastAsia="Times New Roman"/>
        </w:rPr>
        <w:t>- Частота обновления экрана не ниже 75 Гц.</w:t>
      </w:r>
    </w:p>
    <w:p w14:paraId="3076EB73" w14:textId="4BAE3115" w:rsidR="0089090F" w:rsidRPr="00E31AD4" w:rsidRDefault="0089090F" w:rsidP="00E31AD4">
      <w:pPr>
        <w:rPr>
          <w:rFonts w:eastAsia="Times New Roman"/>
        </w:rPr>
      </w:pPr>
      <w:r w:rsidRPr="00E31AD4">
        <w:rPr>
          <w:rFonts w:eastAsia="Times New Roman"/>
        </w:rPr>
        <w:t>- Разрешение дисплея не ниже 4К</w:t>
      </w:r>
    </w:p>
    <w:p w14:paraId="25FE189F" w14:textId="55E07B7C" w:rsidR="0089090F" w:rsidRPr="00E31AD4" w:rsidRDefault="0089090F" w:rsidP="00E31AD4">
      <w:pPr>
        <w:rPr>
          <w:rFonts w:eastAsia="Times New Roman"/>
          <w:color w:val="000000"/>
          <w:shd w:val="clear" w:color="auto" w:fill="FFFFFF"/>
        </w:rPr>
      </w:pPr>
      <w:r w:rsidRPr="00E31AD4">
        <w:rPr>
          <w:rFonts w:eastAsia="Times New Roman"/>
        </w:rPr>
        <w:t xml:space="preserve">- Встроенная батарея </w:t>
      </w:r>
      <w:r w:rsidRPr="00E31AD4">
        <w:rPr>
          <w:rFonts w:eastAsia="Times New Roman"/>
          <w:color w:val="000000"/>
          <w:shd w:val="clear" w:color="auto" w:fill="FFFFFF"/>
        </w:rPr>
        <w:t xml:space="preserve">емкостью не менее 3500 </w:t>
      </w:r>
      <w:proofErr w:type="spellStart"/>
      <w:r w:rsidRPr="00E31AD4">
        <w:rPr>
          <w:rFonts w:eastAsia="Times New Roman"/>
          <w:color w:val="000000"/>
          <w:shd w:val="clear" w:color="auto" w:fill="FFFFFF"/>
        </w:rPr>
        <w:t>мАч</w:t>
      </w:r>
      <w:proofErr w:type="spellEnd"/>
      <w:r w:rsidRPr="00E31AD4">
        <w:rPr>
          <w:rFonts w:eastAsia="Times New Roman"/>
          <w:color w:val="000000"/>
          <w:shd w:val="clear" w:color="auto" w:fill="FFFFFF"/>
        </w:rPr>
        <w:t>.</w:t>
      </w:r>
    </w:p>
    <w:p w14:paraId="5A35BA1E" w14:textId="77777777" w:rsidR="0089090F" w:rsidRPr="00E31AD4" w:rsidRDefault="0089090F" w:rsidP="00E31AD4">
      <w:pPr>
        <w:rPr>
          <w:rFonts w:eastAsia="Times New Roman"/>
        </w:rPr>
      </w:pPr>
      <w:r w:rsidRPr="00E31AD4">
        <w:rPr>
          <w:rFonts w:eastAsia="Times New Roman"/>
          <w:color w:val="000000"/>
          <w:shd w:val="clear" w:color="auto" w:fill="FFFFFF"/>
        </w:rPr>
        <w:t>- Объем встроенной̆ памяти не менее 32 Гб;</w:t>
      </w:r>
    </w:p>
    <w:p w14:paraId="3E075F3D" w14:textId="77777777" w:rsidR="00725CD9" w:rsidRPr="00E31AD4" w:rsidRDefault="0089090F" w:rsidP="00E31AD4">
      <w:pPr>
        <w:rPr>
          <w:rFonts w:eastAsia="Times New Roman"/>
        </w:rPr>
      </w:pPr>
      <w:r w:rsidRPr="00E31AD4">
        <w:rPr>
          <w:rFonts w:eastAsia="Times New Roman"/>
        </w:rPr>
        <w:t xml:space="preserve">- </w:t>
      </w:r>
      <w:r w:rsidR="00725CD9" w:rsidRPr="00E31AD4">
        <w:rPr>
          <w:rFonts w:eastAsia="Times New Roman"/>
          <w:color w:val="000000"/>
        </w:rPr>
        <w:t xml:space="preserve">Наличие слота </w:t>
      </w:r>
      <w:proofErr w:type="spellStart"/>
      <w:r w:rsidR="00725CD9" w:rsidRPr="00E31AD4">
        <w:rPr>
          <w:rFonts w:eastAsia="Times New Roman"/>
          <w:color w:val="000000"/>
          <w:shd w:val="clear" w:color="auto" w:fill="FFFFFF"/>
        </w:rPr>
        <w:t>MicroSD</w:t>
      </w:r>
      <w:proofErr w:type="spellEnd"/>
      <w:r w:rsidR="00725CD9" w:rsidRPr="00E31AD4">
        <w:rPr>
          <w:rFonts w:eastAsia="Times New Roman"/>
          <w:color w:val="000000"/>
          <w:shd w:val="clear" w:color="auto" w:fill="FFFFFF"/>
        </w:rPr>
        <w:t xml:space="preserve"> и карты памяти не менее 256 Гб</w:t>
      </w:r>
    </w:p>
    <w:p w14:paraId="0612CFA6" w14:textId="77777777" w:rsidR="00725CD9" w:rsidRPr="00E31AD4" w:rsidRDefault="00725CD9" w:rsidP="00E31AD4">
      <w:pPr>
        <w:rPr>
          <w:rFonts w:eastAsia="Times New Roman"/>
        </w:rPr>
      </w:pPr>
      <w:r w:rsidRPr="00E31AD4">
        <w:rPr>
          <w:rFonts w:eastAsia="Times New Roman"/>
        </w:rPr>
        <w:t xml:space="preserve">- </w:t>
      </w:r>
      <w:r w:rsidRPr="00E31AD4">
        <w:rPr>
          <w:rFonts w:eastAsia="Times New Roman"/>
          <w:color w:val="000000"/>
          <w:shd w:val="clear" w:color="auto" w:fill="FFFFFF"/>
        </w:rPr>
        <w:t>Очки виртуальной реальности должны иметь сертификат соответствия Евразийского экономического союза, а также декларацию о соответствии ТР ЕАЭС 037/2016.</w:t>
      </w:r>
    </w:p>
    <w:p w14:paraId="3A0B12E4" w14:textId="3BDD7E74" w:rsidR="0089090F" w:rsidRPr="00E31AD4" w:rsidRDefault="0089090F" w:rsidP="00E31AD4">
      <w:pPr>
        <w:rPr>
          <w:rFonts w:eastAsia="Times New Roman"/>
        </w:rPr>
      </w:pPr>
    </w:p>
    <w:p w14:paraId="3FB95176" w14:textId="26685F3E" w:rsidR="0089090F" w:rsidRPr="00E31AD4" w:rsidRDefault="00725CD9" w:rsidP="00E31AD4">
      <w:pPr>
        <w:jc w:val="both"/>
        <w:rPr>
          <w:b/>
        </w:rPr>
      </w:pPr>
      <w:r w:rsidRPr="00E31AD4">
        <w:rPr>
          <w:b/>
        </w:rPr>
        <w:t>Планшет управления</w:t>
      </w:r>
    </w:p>
    <w:p w14:paraId="73098616" w14:textId="38A3AC23" w:rsidR="00087451" w:rsidRPr="00E31AD4" w:rsidRDefault="003B250B" w:rsidP="00E31AD4">
      <w:pPr>
        <w:rPr>
          <w:rFonts w:eastAsia="Times New Roman"/>
          <w:color w:val="2B2B2B"/>
        </w:rPr>
      </w:pPr>
      <w:r w:rsidRPr="00E31AD4">
        <w:t>-</w:t>
      </w:r>
      <w:r w:rsidR="00087451" w:rsidRPr="00E31AD4">
        <w:rPr>
          <w:b/>
        </w:rPr>
        <w:t xml:space="preserve"> </w:t>
      </w:r>
      <w:r w:rsidR="00087451" w:rsidRPr="00E31AD4">
        <w:rPr>
          <w:rFonts w:eastAsia="Times New Roman"/>
          <w:color w:val="2B2B2B"/>
        </w:rPr>
        <w:t>диагональ: 10.4" (2000x1200) TFT</w:t>
      </w:r>
    </w:p>
    <w:p w14:paraId="4F69F94B" w14:textId="1DFDA14A" w:rsidR="00087451" w:rsidRPr="00E31AD4" w:rsidRDefault="003B250B" w:rsidP="00E31AD4">
      <w:pPr>
        <w:rPr>
          <w:rFonts w:eastAsia="Times New Roman"/>
          <w:color w:val="2B2B2B"/>
        </w:rPr>
      </w:pPr>
      <w:r w:rsidRPr="00E31AD4">
        <w:rPr>
          <w:rFonts w:eastAsia="Times New Roman"/>
          <w:color w:val="2B2B2B"/>
        </w:rPr>
        <w:t xml:space="preserve">- </w:t>
      </w:r>
      <w:r w:rsidR="00087451" w:rsidRPr="00E31AD4">
        <w:rPr>
          <w:rFonts w:eastAsia="Times New Roman"/>
          <w:color w:val="2B2B2B"/>
        </w:rPr>
        <w:t xml:space="preserve">встроенная память: </w:t>
      </w:r>
      <w:r w:rsidRPr="00E31AD4">
        <w:rPr>
          <w:rFonts w:eastAsia="Times New Roman"/>
          <w:color w:val="2B2B2B"/>
        </w:rPr>
        <w:t xml:space="preserve">не менее </w:t>
      </w:r>
      <w:r w:rsidR="00087451" w:rsidRPr="00E31AD4">
        <w:rPr>
          <w:rFonts w:eastAsia="Times New Roman"/>
          <w:color w:val="2B2B2B"/>
        </w:rPr>
        <w:t xml:space="preserve">32 ГБ, слот </w:t>
      </w:r>
      <w:proofErr w:type="spellStart"/>
      <w:r w:rsidR="00087451" w:rsidRPr="00E31AD4">
        <w:rPr>
          <w:rFonts w:eastAsia="Times New Roman"/>
          <w:color w:val="2B2B2B"/>
        </w:rPr>
        <w:t>microSDXC</w:t>
      </w:r>
      <w:proofErr w:type="spellEnd"/>
    </w:p>
    <w:p w14:paraId="2F8DA377" w14:textId="26215DEA" w:rsidR="00087451" w:rsidRPr="00E31AD4" w:rsidRDefault="003B250B" w:rsidP="00E31AD4">
      <w:pPr>
        <w:rPr>
          <w:rFonts w:eastAsia="Times New Roman"/>
          <w:color w:val="2B2B2B"/>
        </w:rPr>
      </w:pPr>
      <w:r w:rsidRPr="00E31AD4">
        <w:rPr>
          <w:rFonts w:eastAsia="Times New Roman"/>
          <w:color w:val="2B2B2B"/>
        </w:rPr>
        <w:t xml:space="preserve">- </w:t>
      </w:r>
      <w:r w:rsidR="00087451" w:rsidRPr="00E31AD4">
        <w:rPr>
          <w:rFonts w:eastAsia="Times New Roman"/>
          <w:color w:val="2B2B2B"/>
        </w:rPr>
        <w:t xml:space="preserve">оперативная память: </w:t>
      </w:r>
      <w:r w:rsidRPr="00E31AD4">
        <w:rPr>
          <w:rFonts w:eastAsia="Times New Roman"/>
          <w:color w:val="2B2B2B"/>
        </w:rPr>
        <w:t xml:space="preserve">не менее </w:t>
      </w:r>
      <w:r w:rsidR="00087451" w:rsidRPr="00E31AD4">
        <w:rPr>
          <w:rFonts w:eastAsia="Times New Roman"/>
          <w:color w:val="2B2B2B"/>
        </w:rPr>
        <w:t>3 ГБ</w:t>
      </w:r>
    </w:p>
    <w:p w14:paraId="67C4D150" w14:textId="3EFA28D7" w:rsidR="00087451" w:rsidRPr="00E31AD4" w:rsidRDefault="003B250B" w:rsidP="00E31AD4">
      <w:pPr>
        <w:rPr>
          <w:rFonts w:eastAsia="Times New Roman"/>
          <w:color w:val="2B2B2B"/>
        </w:rPr>
      </w:pPr>
      <w:r w:rsidRPr="00E31AD4">
        <w:rPr>
          <w:rFonts w:eastAsia="Times New Roman"/>
          <w:color w:val="2B2B2B"/>
        </w:rPr>
        <w:t>- процессор не ниже</w:t>
      </w:r>
      <w:r w:rsidR="00087451" w:rsidRPr="00E31AD4">
        <w:rPr>
          <w:rFonts w:eastAsia="Times New Roman"/>
          <w:color w:val="2B2B2B"/>
        </w:rPr>
        <w:t xml:space="preserve"> </w:t>
      </w:r>
      <w:proofErr w:type="spellStart"/>
      <w:r w:rsidR="00087451" w:rsidRPr="00E31AD4">
        <w:rPr>
          <w:rFonts w:eastAsia="Times New Roman"/>
          <w:color w:val="2B2B2B"/>
        </w:rPr>
        <w:t>Qualcomm</w:t>
      </w:r>
      <w:proofErr w:type="spellEnd"/>
      <w:r w:rsidR="00087451" w:rsidRPr="00E31AD4">
        <w:rPr>
          <w:rFonts w:eastAsia="Times New Roman"/>
          <w:color w:val="2B2B2B"/>
        </w:rPr>
        <w:t xml:space="preserve"> </w:t>
      </w:r>
      <w:proofErr w:type="spellStart"/>
      <w:r w:rsidR="00087451" w:rsidRPr="00E31AD4">
        <w:rPr>
          <w:rFonts w:eastAsia="Times New Roman"/>
          <w:color w:val="2B2B2B"/>
        </w:rPr>
        <w:t>Snapdragon</w:t>
      </w:r>
      <w:proofErr w:type="spellEnd"/>
      <w:r w:rsidR="00087451" w:rsidRPr="00E31AD4">
        <w:rPr>
          <w:rFonts w:eastAsia="Times New Roman"/>
          <w:color w:val="2B2B2B"/>
        </w:rPr>
        <w:t xml:space="preserve"> 662</w:t>
      </w:r>
    </w:p>
    <w:p w14:paraId="049ED60A" w14:textId="4CD34329" w:rsidR="00087451" w:rsidRPr="00E31AD4" w:rsidRDefault="003B250B" w:rsidP="00E31AD4">
      <w:pPr>
        <w:rPr>
          <w:rFonts w:eastAsia="Times New Roman"/>
          <w:color w:val="2B2B2B"/>
        </w:rPr>
      </w:pPr>
      <w:r w:rsidRPr="00E31AD4">
        <w:rPr>
          <w:rFonts w:eastAsia="Times New Roman"/>
          <w:color w:val="2B2B2B"/>
        </w:rPr>
        <w:t xml:space="preserve">- </w:t>
      </w:r>
      <w:r w:rsidR="00087451" w:rsidRPr="00E31AD4">
        <w:rPr>
          <w:rFonts w:eastAsia="Times New Roman"/>
          <w:color w:val="2B2B2B"/>
        </w:rPr>
        <w:t xml:space="preserve">операционная система: </w:t>
      </w:r>
      <w:proofErr w:type="spellStart"/>
      <w:r w:rsidR="00087451" w:rsidRPr="00E31AD4">
        <w:rPr>
          <w:rFonts w:eastAsia="Times New Roman"/>
          <w:color w:val="2B2B2B"/>
        </w:rPr>
        <w:t>Android</w:t>
      </w:r>
      <w:proofErr w:type="spellEnd"/>
      <w:r w:rsidR="00087451" w:rsidRPr="00E31AD4">
        <w:rPr>
          <w:rFonts w:eastAsia="Times New Roman"/>
          <w:color w:val="2B2B2B"/>
        </w:rPr>
        <w:t xml:space="preserve"> 10</w:t>
      </w:r>
    </w:p>
    <w:p w14:paraId="232FC696" w14:textId="6751FBA5" w:rsidR="00087451" w:rsidRPr="00E31AD4" w:rsidRDefault="00087451" w:rsidP="00E31AD4">
      <w:pPr>
        <w:rPr>
          <w:rFonts w:eastAsia="Times New Roman"/>
          <w:color w:val="2B2B2B"/>
        </w:rPr>
      </w:pPr>
      <w:r w:rsidRPr="00E31AD4">
        <w:rPr>
          <w:rFonts w:eastAsia="Times New Roman"/>
          <w:color w:val="2B2B2B"/>
        </w:rPr>
        <w:t xml:space="preserve">- беспроводные интерфейсы: </w:t>
      </w:r>
      <w:proofErr w:type="spellStart"/>
      <w:r w:rsidRPr="00E31AD4">
        <w:rPr>
          <w:rFonts w:eastAsia="Times New Roman"/>
          <w:color w:val="2B2B2B"/>
        </w:rPr>
        <w:t>WiFi</w:t>
      </w:r>
      <w:proofErr w:type="spellEnd"/>
      <w:r w:rsidRPr="00E31AD4">
        <w:rPr>
          <w:rFonts w:eastAsia="Times New Roman"/>
          <w:color w:val="2B2B2B"/>
        </w:rPr>
        <w:t xml:space="preserve"> 802.11ac, </w:t>
      </w:r>
      <w:proofErr w:type="spellStart"/>
      <w:r w:rsidRPr="00E31AD4">
        <w:rPr>
          <w:rFonts w:eastAsia="Times New Roman"/>
          <w:color w:val="2B2B2B"/>
        </w:rPr>
        <w:t>Bluetooth</w:t>
      </w:r>
      <w:proofErr w:type="spellEnd"/>
      <w:r w:rsidRPr="00E31AD4">
        <w:rPr>
          <w:rFonts w:eastAsia="Times New Roman"/>
          <w:color w:val="2B2B2B"/>
        </w:rPr>
        <w:t xml:space="preserve"> 5.0</w:t>
      </w:r>
    </w:p>
    <w:p w14:paraId="7AE23537" w14:textId="20BBFFD3" w:rsidR="00087451" w:rsidRPr="00E31AD4" w:rsidRDefault="00087451" w:rsidP="00E31AD4">
      <w:pPr>
        <w:rPr>
          <w:rFonts w:eastAsia="Times New Roman"/>
          <w:color w:val="2B2B2B"/>
        </w:rPr>
      </w:pPr>
      <w:r w:rsidRPr="00E31AD4">
        <w:rPr>
          <w:rFonts w:eastAsia="Times New Roman"/>
          <w:color w:val="2B2B2B"/>
        </w:rPr>
        <w:t xml:space="preserve">- проводные интерфейсы: USB-C, </w:t>
      </w:r>
      <w:proofErr w:type="spellStart"/>
      <w:r w:rsidRPr="00E31AD4">
        <w:rPr>
          <w:rFonts w:eastAsia="Times New Roman"/>
          <w:color w:val="2B2B2B"/>
        </w:rPr>
        <w:t>mini</w:t>
      </w:r>
      <w:proofErr w:type="spellEnd"/>
      <w:r w:rsidRPr="00E31AD4">
        <w:rPr>
          <w:rFonts w:eastAsia="Times New Roman"/>
          <w:color w:val="2B2B2B"/>
        </w:rPr>
        <w:t xml:space="preserve"> </w:t>
      </w:r>
      <w:proofErr w:type="spellStart"/>
      <w:r w:rsidRPr="00E31AD4">
        <w:rPr>
          <w:rFonts w:eastAsia="Times New Roman"/>
          <w:color w:val="2B2B2B"/>
        </w:rPr>
        <w:t>jack</w:t>
      </w:r>
      <w:proofErr w:type="spellEnd"/>
      <w:r w:rsidRPr="00E31AD4">
        <w:rPr>
          <w:rFonts w:eastAsia="Times New Roman"/>
          <w:color w:val="2B2B2B"/>
        </w:rPr>
        <w:t xml:space="preserve"> 3.5 </w:t>
      </w:r>
      <w:proofErr w:type="spellStart"/>
      <w:r w:rsidRPr="00E31AD4">
        <w:rPr>
          <w:rFonts w:eastAsia="Times New Roman"/>
          <w:color w:val="2B2B2B"/>
        </w:rPr>
        <w:t>mm</w:t>
      </w:r>
      <w:proofErr w:type="spellEnd"/>
    </w:p>
    <w:p w14:paraId="39C76D63" w14:textId="4D7219F7" w:rsidR="00725CD9" w:rsidRPr="00E31AD4" w:rsidRDefault="00725CD9" w:rsidP="00E31AD4">
      <w:pPr>
        <w:rPr>
          <w:rFonts w:eastAsia="Times New Roman"/>
          <w:color w:val="000000"/>
          <w:shd w:val="clear" w:color="auto" w:fill="FFFFFF"/>
        </w:rPr>
      </w:pPr>
    </w:p>
    <w:p w14:paraId="32BC371F" w14:textId="799B7707" w:rsidR="00725CD9" w:rsidRPr="00E31AD4" w:rsidRDefault="00725CD9" w:rsidP="00E31AD4">
      <w:pPr>
        <w:rPr>
          <w:b/>
        </w:rPr>
      </w:pPr>
      <w:r w:rsidRPr="00E31AD4">
        <w:rPr>
          <w:b/>
        </w:rPr>
        <w:t>Сервер на базе ноутбука</w:t>
      </w:r>
    </w:p>
    <w:p w14:paraId="5A01416E" w14:textId="77777777" w:rsidR="00725CD9" w:rsidRPr="00E31AD4" w:rsidRDefault="00725CD9" w:rsidP="00E31AD4">
      <w:pPr>
        <w:rPr>
          <w:rFonts w:eastAsia="Times New Roman"/>
          <w:color w:val="000000"/>
          <w:shd w:val="clear" w:color="auto" w:fill="FFFFFF"/>
        </w:rPr>
      </w:pPr>
      <w:r w:rsidRPr="00E31AD4">
        <w:t xml:space="preserve">- </w:t>
      </w:r>
      <w:r w:rsidRPr="00E31AD4">
        <w:rPr>
          <w:rFonts w:eastAsia="Times New Roman"/>
          <w:color w:val="000000"/>
          <w:shd w:val="clear" w:color="auto" w:fill="FFFFFF"/>
        </w:rPr>
        <w:t xml:space="preserve">Персональный ПК (ноутбук) с операционной системой </w:t>
      </w:r>
      <w:proofErr w:type="spellStart"/>
      <w:r w:rsidRPr="00E31AD4">
        <w:rPr>
          <w:rFonts w:eastAsia="Times New Roman"/>
          <w:color w:val="000000"/>
          <w:shd w:val="clear" w:color="auto" w:fill="FFFFFF"/>
        </w:rPr>
        <w:t>Windows</w:t>
      </w:r>
      <w:proofErr w:type="spellEnd"/>
      <w:r w:rsidRPr="00E31AD4">
        <w:rPr>
          <w:rFonts w:eastAsia="Times New Roman"/>
          <w:color w:val="000000"/>
          <w:shd w:val="clear" w:color="auto" w:fill="FFFFFF"/>
        </w:rPr>
        <w:t xml:space="preserve"> 10 или эквивалент </w:t>
      </w:r>
    </w:p>
    <w:p w14:paraId="4965D431" w14:textId="6DFEA64E" w:rsidR="00A7167D" w:rsidRPr="00E31AD4" w:rsidRDefault="00A7167D" w:rsidP="00E31AD4">
      <w:pPr>
        <w:rPr>
          <w:rFonts w:eastAsia="Times New Roman"/>
        </w:rPr>
      </w:pPr>
      <w:r w:rsidRPr="00E31AD4">
        <w:t>- Диагональ экрана не менее 14”</w:t>
      </w:r>
    </w:p>
    <w:p w14:paraId="41BF1123" w14:textId="2831560C" w:rsidR="00725CD9" w:rsidRPr="00E31AD4" w:rsidRDefault="00725CD9" w:rsidP="00E31AD4">
      <w:pPr>
        <w:rPr>
          <w:rFonts w:eastAsia="Times New Roman"/>
          <w:color w:val="000000"/>
          <w:shd w:val="clear" w:color="auto" w:fill="FFFFFF"/>
        </w:rPr>
      </w:pPr>
      <w:r w:rsidRPr="00E31AD4">
        <w:rPr>
          <w:rFonts w:eastAsia="Times New Roman"/>
          <w:color w:val="000000"/>
          <w:shd w:val="clear" w:color="auto" w:fill="FFFFFF"/>
        </w:rPr>
        <w:t xml:space="preserve">- </w:t>
      </w:r>
      <w:r w:rsidR="003B250B" w:rsidRPr="00E31AD4">
        <w:rPr>
          <w:rFonts w:eastAsia="Times New Roman"/>
          <w:color w:val="000000"/>
          <w:shd w:val="clear" w:color="auto" w:fill="FFFFFF"/>
        </w:rPr>
        <w:t xml:space="preserve">Оперативная память </w:t>
      </w:r>
      <w:r w:rsidR="003B250B" w:rsidRPr="00E31AD4">
        <w:rPr>
          <w:rFonts w:eastAsia="Times New Roman"/>
          <w:color w:val="000000"/>
          <w:shd w:val="clear" w:color="auto" w:fill="FFFFFF"/>
          <w:lang w:val="en-US"/>
        </w:rPr>
        <w:t>RAM</w:t>
      </w:r>
      <w:r w:rsidRPr="00E31AD4">
        <w:rPr>
          <w:rFonts w:eastAsia="Times New Roman"/>
          <w:color w:val="000000"/>
          <w:shd w:val="clear" w:color="auto" w:fill="FFFFFF"/>
        </w:rPr>
        <w:t xml:space="preserve"> не менее 4Гб</w:t>
      </w:r>
      <w:r w:rsidR="00A7167D" w:rsidRPr="00E31AD4">
        <w:rPr>
          <w:rFonts w:eastAsia="Times New Roman"/>
          <w:color w:val="000000"/>
          <w:shd w:val="clear" w:color="auto" w:fill="FFFFFF"/>
        </w:rPr>
        <w:t>.</w:t>
      </w:r>
    </w:p>
    <w:p w14:paraId="52CC1BAC" w14:textId="029E045B" w:rsidR="003B250B" w:rsidRPr="00E31AD4" w:rsidRDefault="003B250B" w:rsidP="00E31AD4">
      <w:pPr>
        <w:shd w:val="clear" w:color="auto" w:fill="FFFFFF"/>
        <w:rPr>
          <w:rFonts w:eastAsia="Times New Roman"/>
          <w:color w:val="151528"/>
        </w:rPr>
      </w:pPr>
      <w:r w:rsidRPr="00E31AD4">
        <w:rPr>
          <w:rFonts w:eastAsia="Times New Roman"/>
          <w:color w:val="000000"/>
          <w:shd w:val="clear" w:color="auto" w:fill="FFFFFF"/>
        </w:rPr>
        <w:t xml:space="preserve">- </w:t>
      </w:r>
      <w:r w:rsidR="00A7167D" w:rsidRPr="00E31AD4">
        <w:rPr>
          <w:rFonts w:eastAsia="Times New Roman"/>
          <w:color w:val="000000"/>
          <w:shd w:val="clear" w:color="auto" w:fill="FFFFFF"/>
        </w:rPr>
        <w:t>Разрешение э</w:t>
      </w:r>
      <w:r w:rsidRPr="00E31AD4">
        <w:rPr>
          <w:rFonts w:eastAsia="Times New Roman"/>
          <w:color w:val="000000"/>
          <w:shd w:val="clear" w:color="auto" w:fill="FFFFFF"/>
        </w:rPr>
        <w:t>кран</w:t>
      </w:r>
      <w:r w:rsidR="00A7167D" w:rsidRPr="00E31AD4">
        <w:rPr>
          <w:rFonts w:eastAsia="Times New Roman"/>
          <w:color w:val="000000"/>
          <w:shd w:val="clear" w:color="auto" w:fill="FFFFFF"/>
        </w:rPr>
        <w:t>а</w:t>
      </w:r>
      <w:r w:rsidRPr="00E31AD4">
        <w:rPr>
          <w:rFonts w:eastAsia="Times New Roman"/>
          <w:color w:val="000000"/>
          <w:shd w:val="clear" w:color="auto" w:fill="FFFFFF"/>
        </w:rPr>
        <w:t xml:space="preserve"> не менее </w:t>
      </w:r>
      <w:r w:rsidR="00A7167D" w:rsidRPr="00E31AD4">
        <w:rPr>
          <w:rFonts w:eastAsia="Times New Roman"/>
          <w:color w:val="151528"/>
        </w:rPr>
        <w:t>1366х768</w:t>
      </w:r>
      <w:r w:rsidRPr="00E31AD4">
        <w:rPr>
          <w:rFonts w:eastAsia="Times New Roman"/>
          <w:color w:val="000000"/>
          <w:shd w:val="clear" w:color="auto" w:fill="FFFFFF"/>
        </w:rPr>
        <w:t>Пикс.</w:t>
      </w:r>
    </w:p>
    <w:p w14:paraId="7A6EE1BA" w14:textId="357C3450" w:rsidR="00A7167D" w:rsidRPr="00E31AD4" w:rsidRDefault="003B250B" w:rsidP="00E31AD4">
      <w:pPr>
        <w:shd w:val="clear" w:color="auto" w:fill="FFFFFF"/>
        <w:rPr>
          <w:rFonts w:eastAsia="Times New Roman"/>
          <w:color w:val="151528"/>
        </w:rPr>
      </w:pPr>
      <w:r w:rsidRPr="00E31AD4">
        <w:rPr>
          <w:rFonts w:eastAsia="Times New Roman"/>
          <w:color w:val="000000"/>
          <w:shd w:val="clear" w:color="auto" w:fill="FFFFFF"/>
        </w:rPr>
        <w:t xml:space="preserve">- Процессор не ниже </w:t>
      </w:r>
      <w:proofErr w:type="spellStart"/>
      <w:r w:rsidR="00A7167D" w:rsidRPr="00E31AD4">
        <w:rPr>
          <w:rFonts w:eastAsia="Times New Roman"/>
          <w:color w:val="151528"/>
        </w:rPr>
        <w:t>Intel</w:t>
      </w:r>
      <w:proofErr w:type="spellEnd"/>
      <w:r w:rsidR="00A7167D" w:rsidRPr="00E31AD4">
        <w:rPr>
          <w:rFonts w:eastAsia="Times New Roman"/>
          <w:color w:val="151528"/>
        </w:rPr>
        <w:t xml:space="preserve"> </w:t>
      </w:r>
      <w:proofErr w:type="spellStart"/>
      <w:r w:rsidR="00A7167D" w:rsidRPr="00E31AD4">
        <w:rPr>
          <w:rFonts w:eastAsia="Times New Roman"/>
          <w:color w:val="151528"/>
        </w:rPr>
        <w:t>Celeron</w:t>
      </w:r>
      <w:proofErr w:type="spellEnd"/>
      <w:r w:rsidR="00A7167D" w:rsidRPr="00E31AD4">
        <w:rPr>
          <w:rFonts w:eastAsia="Times New Roman"/>
          <w:color w:val="151528"/>
        </w:rPr>
        <w:t xml:space="preserve"> N4500. Частота 1 ГГц (2.8 ГГц, в режиме </w:t>
      </w:r>
      <w:proofErr w:type="spellStart"/>
      <w:r w:rsidR="00A7167D" w:rsidRPr="00E31AD4">
        <w:rPr>
          <w:rFonts w:eastAsia="Times New Roman"/>
          <w:color w:val="151528"/>
        </w:rPr>
        <w:t>Turbo</w:t>
      </w:r>
      <w:proofErr w:type="spellEnd"/>
      <w:r w:rsidR="00A7167D" w:rsidRPr="00E31AD4">
        <w:rPr>
          <w:rFonts w:eastAsia="Times New Roman"/>
          <w:color w:val="151528"/>
        </w:rPr>
        <w:t>)</w:t>
      </w:r>
    </w:p>
    <w:p w14:paraId="691C9F2A" w14:textId="2CB182D4" w:rsidR="003B250B" w:rsidRPr="00E31AD4" w:rsidRDefault="003B250B" w:rsidP="00E31AD4">
      <w:pPr>
        <w:rPr>
          <w:rFonts w:eastAsia="Times New Roman"/>
          <w:color w:val="000000"/>
          <w:shd w:val="clear" w:color="auto" w:fill="FFFFFF"/>
        </w:rPr>
      </w:pPr>
      <w:r w:rsidRPr="00E31AD4">
        <w:rPr>
          <w:rFonts w:eastAsia="Times New Roman"/>
          <w:color w:val="000000"/>
          <w:shd w:val="clear" w:color="auto" w:fill="FFFFFF"/>
        </w:rPr>
        <w:t xml:space="preserve">- Встроенная память </w:t>
      </w:r>
      <w:r w:rsidR="00A7167D" w:rsidRPr="00E31AD4">
        <w:rPr>
          <w:rFonts w:eastAsia="Times New Roman"/>
          <w:color w:val="000000"/>
          <w:shd w:val="clear" w:color="auto" w:fill="FFFFFF"/>
        </w:rPr>
        <w:t>не менее 128</w:t>
      </w:r>
      <w:r w:rsidRPr="00E31AD4">
        <w:rPr>
          <w:rFonts w:eastAsia="Times New Roman"/>
          <w:color w:val="000000"/>
          <w:shd w:val="clear" w:color="auto" w:fill="FFFFFF"/>
        </w:rPr>
        <w:t xml:space="preserve"> Гб.</w:t>
      </w:r>
    </w:p>
    <w:p w14:paraId="6ACDFF4A" w14:textId="77777777" w:rsidR="00A7167D" w:rsidRPr="00E31AD4" w:rsidRDefault="00A7167D" w:rsidP="00E31AD4">
      <w:pPr>
        <w:rPr>
          <w:rFonts w:eastAsia="Times New Roman"/>
          <w:color w:val="000000"/>
          <w:shd w:val="clear" w:color="auto" w:fill="FFFFFF"/>
        </w:rPr>
      </w:pPr>
    </w:p>
    <w:p w14:paraId="15B74BF8" w14:textId="77777777" w:rsidR="00725CD9" w:rsidRPr="00E31AD4" w:rsidRDefault="00725CD9" w:rsidP="00E31AD4">
      <w:pPr>
        <w:rPr>
          <w:rFonts w:eastAsia="Times New Roman"/>
          <w:b/>
          <w:color w:val="000000"/>
          <w:shd w:val="clear" w:color="auto" w:fill="FFFFFF"/>
        </w:rPr>
      </w:pPr>
    </w:p>
    <w:p w14:paraId="33EA24D0" w14:textId="73461F9E" w:rsidR="00725CD9" w:rsidRPr="00E31AD4" w:rsidRDefault="00725CD9" w:rsidP="00E31AD4">
      <w:pPr>
        <w:rPr>
          <w:b/>
        </w:rPr>
      </w:pPr>
      <w:proofErr w:type="spellStart"/>
      <w:r w:rsidRPr="00E31AD4">
        <w:rPr>
          <w:b/>
        </w:rPr>
        <w:t>Wi-FI</w:t>
      </w:r>
      <w:proofErr w:type="spellEnd"/>
      <w:r w:rsidRPr="00E31AD4">
        <w:rPr>
          <w:b/>
        </w:rPr>
        <w:t xml:space="preserve"> роутер </w:t>
      </w:r>
    </w:p>
    <w:p w14:paraId="28912CFB" w14:textId="77777777" w:rsidR="00725CD9" w:rsidRPr="00E31AD4" w:rsidRDefault="00725CD9" w:rsidP="00E31AD4">
      <w:pPr>
        <w:rPr>
          <w:rFonts w:eastAsia="Times New Roman"/>
          <w:color w:val="000000"/>
          <w:shd w:val="clear" w:color="auto" w:fill="FFFFFF"/>
        </w:rPr>
      </w:pPr>
      <w:r w:rsidRPr="00E31AD4">
        <w:rPr>
          <w:rFonts w:eastAsia="Times New Roman"/>
          <w:b/>
        </w:rPr>
        <w:t xml:space="preserve">- </w:t>
      </w:r>
      <w:r w:rsidRPr="00E31AD4">
        <w:rPr>
          <w:rFonts w:eastAsia="Times New Roman"/>
          <w:color w:val="000000"/>
          <w:shd w:val="clear" w:color="auto" w:fill="FFFFFF"/>
        </w:rPr>
        <w:t xml:space="preserve">Маршрутизатор локальной WI-FI сети, стандарта IEEE 802.11 a/b/g/n </w:t>
      </w:r>
    </w:p>
    <w:p w14:paraId="2D28E030" w14:textId="2A16D297" w:rsidR="00725CD9" w:rsidRPr="00E31AD4" w:rsidRDefault="00725CD9" w:rsidP="00E31AD4">
      <w:pPr>
        <w:rPr>
          <w:rFonts w:eastAsia="Times New Roman"/>
        </w:rPr>
      </w:pPr>
      <w:r w:rsidRPr="00E31AD4">
        <w:rPr>
          <w:rFonts w:eastAsia="Times New Roman"/>
          <w:color w:val="000000"/>
          <w:shd w:val="clear" w:color="auto" w:fill="FFFFFF"/>
        </w:rPr>
        <w:t xml:space="preserve">- Рабочие диапазоны 2,4 </w:t>
      </w:r>
      <w:proofErr w:type="spellStart"/>
      <w:r w:rsidRPr="00E31AD4">
        <w:rPr>
          <w:rFonts w:eastAsia="Times New Roman"/>
          <w:color w:val="000000"/>
          <w:shd w:val="clear" w:color="auto" w:fill="FFFFFF"/>
        </w:rPr>
        <w:t>GHz</w:t>
      </w:r>
      <w:proofErr w:type="spellEnd"/>
      <w:r w:rsidRPr="00E31AD4">
        <w:rPr>
          <w:rFonts w:eastAsia="Times New Roman"/>
          <w:color w:val="000000"/>
          <w:shd w:val="clear" w:color="auto" w:fill="FFFFFF"/>
        </w:rPr>
        <w:t xml:space="preserve"> и 5 </w:t>
      </w:r>
      <w:proofErr w:type="spellStart"/>
      <w:r w:rsidRPr="00E31AD4">
        <w:rPr>
          <w:rFonts w:eastAsia="Times New Roman"/>
          <w:color w:val="000000"/>
          <w:shd w:val="clear" w:color="auto" w:fill="FFFFFF"/>
        </w:rPr>
        <w:t>GHz</w:t>
      </w:r>
      <w:proofErr w:type="spellEnd"/>
      <w:r w:rsidRPr="00E31AD4">
        <w:rPr>
          <w:rFonts w:eastAsia="Times New Roman"/>
          <w:color w:val="000000"/>
          <w:shd w:val="clear" w:color="auto" w:fill="FFFFFF"/>
        </w:rPr>
        <w:t xml:space="preserve"> со стандартом шифрования WEP, WPA и WPA2</w:t>
      </w:r>
    </w:p>
    <w:p w14:paraId="1850EAA3" w14:textId="6437D746" w:rsidR="00725CD9" w:rsidRPr="00725CD9" w:rsidRDefault="00725CD9" w:rsidP="00725CD9">
      <w:pPr>
        <w:rPr>
          <w:rFonts w:eastAsia="Times New Roman"/>
          <w:b/>
        </w:rPr>
      </w:pPr>
    </w:p>
    <w:p w14:paraId="2D1C6FE0" w14:textId="57073CD3" w:rsidR="009032D8" w:rsidRPr="009032D8" w:rsidRDefault="009032D8" w:rsidP="009032D8">
      <w:pPr>
        <w:jc w:val="both"/>
        <w:rPr>
          <w:b/>
        </w:rPr>
      </w:pPr>
    </w:p>
    <w:p w14:paraId="36FCBAB1" w14:textId="77777777" w:rsidR="009032D8" w:rsidRPr="009032D8" w:rsidRDefault="0074123E" w:rsidP="009032D8">
      <w:pPr>
        <w:ind w:firstLine="567"/>
        <w:jc w:val="both"/>
        <w:rPr>
          <w:b/>
        </w:rPr>
      </w:pPr>
      <w:r>
        <w:rPr>
          <w:b/>
        </w:rPr>
        <w:t>3</w:t>
      </w:r>
      <w:r w:rsidR="009032D8" w:rsidRPr="009032D8">
        <w:rPr>
          <w:b/>
        </w:rPr>
        <w:t>. Требования к безопасности товара.</w:t>
      </w:r>
    </w:p>
    <w:p w14:paraId="1892FBBC" w14:textId="77777777" w:rsidR="009032D8" w:rsidRPr="009032D8" w:rsidRDefault="009032D8" w:rsidP="009032D8">
      <w:pPr>
        <w:ind w:firstLine="567"/>
        <w:jc w:val="both"/>
        <w:rPr>
          <w:bCs/>
        </w:rPr>
      </w:pPr>
      <w:r w:rsidRPr="009032D8">
        <w:rPr>
          <w:bC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72D2045B" w14:textId="4F49897D" w:rsidR="009032D8" w:rsidRPr="009032D8" w:rsidRDefault="009032D8" w:rsidP="009032D8">
      <w:pPr>
        <w:jc w:val="both"/>
        <w:rPr>
          <w:b/>
        </w:rPr>
      </w:pPr>
      <w:bookmarkStart w:id="1" w:name="_GoBack"/>
      <w:bookmarkEnd w:id="1"/>
    </w:p>
    <w:p w14:paraId="7DFE0187" w14:textId="77777777" w:rsidR="009032D8" w:rsidRPr="009032D8" w:rsidRDefault="00314167" w:rsidP="009032D8">
      <w:pPr>
        <w:ind w:firstLine="567"/>
        <w:jc w:val="both"/>
        <w:rPr>
          <w:b/>
        </w:rPr>
      </w:pPr>
      <w:r>
        <w:rPr>
          <w:b/>
        </w:rPr>
        <w:t>4</w:t>
      </w:r>
      <w:r w:rsidR="009032D8" w:rsidRPr="009032D8">
        <w:rPr>
          <w:b/>
        </w:rPr>
        <w:t>. Требования к упаковке оборудования.</w:t>
      </w:r>
    </w:p>
    <w:p w14:paraId="148D9C98" w14:textId="77777777" w:rsidR="009032D8" w:rsidRPr="009032D8" w:rsidRDefault="009032D8" w:rsidP="009032D8">
      <w:pPr>
        <w:ind w:firstLine="567"/>
        <w:jc w:val="both"/>
      </w:pPr>
      <w:r w:rsidRPr="009032D8">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17BD3323" w14:textId="77777777" w:rsidR="009032D8" w:rsidRPr="009032D8" w:rsidRDefault="009032D8" w:rsidP="009032D8">
      <w:pPr>
        <w:ind w:firstLine="567"/>
        <w:jc w:val="both"/>
      </w:pPr>
      <w:r w:rsidRPr="009032D8">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505F76DE" w14:textId="77777777" w:rsidR="009032D8" w:rsidRPr="009032D8" w:rsidRDefault="009032D8" w:rsidP="009032D8">
      <w:pPr>
        <w:ind w:firstLine="567"/>
        <w:jc w:val="both"/>
      </w:pPr>
      <w:r w:rsidRPr="009032D8">
        <w:t>При погрузочно-разгрузочных работах и транспортировании должны соблюдаться требования манипуляционных знаков на упаковке Оборудования.</w:t>
      </w:r>
    </w:p>
    <w:p w14:paraId="7960027B" w14:textId="77777777" w:rsidR="009032D8" w:rsidRPr="009032D8" w:rsidRDefault="009032D8" w:rsidP="009032D8">
      <w:pPr>
        <w:jc w:val="both"/>
      </w:pPr>
    </w:p>
    <w:p w14:paraId="734C0EBC" w14:textId="77777777" w:rsidR="009032D8" w:rsidRPr="009032D8" w:rsidRDefault="00314167" w:rsidP="009032D8">
      <w:pPr>
        <w:ind w:firstLine="567"/>
        <w:jc w:val="both"/>
        <w:rPr>
          <w:b/>
        </w:rPr>
      </w:pPr>
      <w:r>
        <w:rPr>
          <w:b/>
        </w:rPr>
        <w:t>5</w:t>
      </w:r>
      <w:r w:rsidR="009032D8" w:rsidRPr="009032D8">
        <w:rPr>
          <w:b/>
        </w:rPr>
        <w:t>. Требования по сертификации оборудования, срокам гарантии.</w:t>
      </w:r>
    </w:p>
    <w:p w14:paraId="47DE2B6C" w14:textId="77777777" w:rsidR="009032D8" w:rsidRPr="009032D8" w:rsidRDefault="009032D8" w:rsidP="009032D8">
      <w:pPr>
        <w:ind w:firstLine="567"/>
        <w:jc w:val="both"/>
      </w:pPr>
      <w:r w:rsidRPr="009032D8">
        <w:lastRenderedPageBreak/>
        <w:t>Поставляемое оборудование в соответствии с требованиями законодательства РФ должно иметь действующий сертификат или свидетельство.</w:t>
      </w:r>
    </w:p>
    <w:p w14:paraId="3134A215" w14:textId="77777777" w:rsidR="009032D8" w:rsidRPr="009032D8" w:rsidRDefault="009032D8" w:rsidP="009032D8">
      <w:pPr>
        <w:ind w:firstLine="567"/>
        <w:jc w:val="both"/>
      </w:pPr>
      <w:r w:rsidRPr="009032D8">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4B3ABCEB" w14:textId="77777777" w:rsidR="009032D8" w:rsidRPr="009032D8" w:rsidRDefault="009032D8" w:rsidP="009032D8">
      <w:pPr>
        <w:ind w:firstLine="567"/>
        <w:jc w:val="both"/>
      </w:pPr>
      <w:r w:rsidRPr="009032D8">
        <w:t>Гарантийный срок на Оборудование составляет в соответствии со сроком установленного изготовителем оборудования (не менее 12 месяцев) и исчисляется с момента передачи товара (</w:t>
      </w:r>
      <w:r w:rsidR="00665164">
        <w:t>А</w:t>
      </w:r>
      <w:r w:rsidRPr="009032D8">
        <w:t xml:space="preserve">кт </w:t>
      </w:r>
      <w:r w:rsidR="00665164">
        <w:t>сдачи приемки</w:t>
      </w:r>
      <w:r w:rsidRPr="009032D8">
        <w:t xml:space="preserve">) Покупателю, Поставщиком. </w:t>
      </w:r>
    </w:p>
    <w:p w14:paraId="276E738A" w14:textId="77777777" w:rsidR="009032D8" w:rsidRPr="009032D8" w:rsidRDefault="009032D8" w:rsidP="009032D8">
      <w:pPr>
        <w:ind w:firstLine="567"/>
        <w:jc w:val="both"/>
      </w:pPr>
    </w:p>
    <w:p w14:paraId="53534BC0" w14:textId="77777777" w:rsidR="009032D8" w:rsidRPr="009032D8" w:rsidRDefault="00314167" w:rsidP="009032D8">
      <w:pPr>
        <w:ind w:left="284" w:right="-144" w:firstLine="284"/>
        <w:jc w:val="both"/>
      </w:pPr>
      <w:r>
        <w:rPr>
          <w:b/>
        </w:rPr>
        <w:t>6</w:t>
      </w:r>
      <w:r w:rsidR="009032D8" w:rsidRPr="009032D8">
        <w:rPr>
          <w:b/>
        </w:rPr>
        <w:t>. Адрес доставки оборудования</w:t>
      </w:r>
      <w:r w:rsidR="009032D8" w:rsidRPr="009032D8">
        <w:t xml:space="preserve">: </w:t>
      </w:r>
    </w:p>
    <w:p w14:paraId="3D8DDDB1" w14:textId="77777777" w:rsidR="009032D8" w:rsidRPr="009032D8" w:rsidRDefault="009032D8" w:rsidP="009032D8">
      <w:pPr>
        <w:snapToGrid w:val="0"/>
        <w:ind w:left="284" w:right="-144" w:firstLine="284"/>
        <w:jc w:val="both"/>
        <w:rPr>
          <w:rFonts w:eastAsia="Times New Roman"/>
          <w:snapToGrid w:val="0"/>
          <w:color w:val="000000"/>
          <w:lang w:eastAsia="x-none"/>
        </w:rPr>
      </w:pPr>
      <w:r>
        <w:rPr>
          <w:rFonts w:eastAsia="Times New Roman"/>
          <w:snapToGrid w:val="0"/>
          <w:color w:val="000000"/>
          <w:lang w:val="x-none" w:eastAsia="x-none"/>
        </w:rPr>
        <w:t xml:space="preserve">Территория г. </w:t>
      </w:r>
      <w:r w:rsidR="000E5369">
        <w:rPr>
          <w:rFonts w:eastAsia="Times New Roman"/>
          <w:snapToGrid w:val="0"/>
          <w:color w:val="000000"/>
          <w:lang w:eastAsia="x-none"/>
        </w:rPr>
        <w:t>Москва</w:t>
      </w:r>
      <w:r>
        <w:rPr>
          <w:rFonts w:eastAsia="Times New Roman"/>
          <w:snapToGrid w:val="0"/>
          <w:color w:val="000000"/>
          <w:lang w:val="x-none" w:eastAsia="x-none"/>
        </w:rPr>
        <w:t xml:space="preserve">, </w:t>
      </w:r>
      <w:proofErr w:type="spellStart"/>
      <w:r w:rsidR="000E5369" w:rsidRPr="000E5369">
        <w:rPr>
          <w:rFonts w:eastAsia="Times New Roman"/>
          <w:snapToGrid w:val="0"/>
          <w:color w:val="000000"/>
          <w:lang w:val="x-none" w:eastAsia="x-none"/>
        </w:rPr>
        <w:t>Дербеневская</w:t>
      </w:r>
      <w:proofErr w:type="spellEnd"/>
      <w:r w:rsidR="000E5369" w:rsidRPr="000E5369">
        <w:rPr>
          <w:rFonts w:eastAsia="Times New Roman"/>
          <w:snapToGrid w:val="0"/>
          <w:color w:val="000000"/>
          <w:lang w:val="x-none" w:eastAsia="x-none"/>
        </w:rPr>
        <w:t xml:space="preserve"> набережная 7 строение 24</w:t>
      </w:r>
      <w:r w:rsidRPr="009032D8">
        <w:rPr>
          <w:rFonts w:eastAsia="Times New Roman"/>
          <w:snapToGrid w:val="0"/>
          <w:color w:val="000000"/>
          <w:lang w:eastAsia="x-none"/>
        </w:rPr>
        <w:t xml:space="preserve"> (</w:t>
      </w:r>
      <w:r>
        <w:rPr>
          <w:rFonts w:eastAsia="Times New Roman"/>
          <w:snapToGrid w:val="0"/>
          <w:color w:val="000000"/>
          <w:lang w:val="x-none" w:eastAsia="x-none"/>
        </w:rPr>
        <w:t>Время работы склада на поставку с 8:30 до 17:30 (обед 13:00-13:45) Пятница - рабочий день до 16:15</w:t>
      </w:r>
      <w:r w:rsidRPr="009032D8">
        <w:rPr>
          <w:rFonts w:eastAsia="Times New Roman"/>
          <w:snapToGrid w:val="0"/>
          <w:color w:val="000000"/>
          <w:lang w:eastAsia="x-none"/>
        </w:rPr>
        <w:t>).</w:t>
      </w:r>
    </w:p>
    <w:p w14:paraId="067E9A15" w14:textId="77777777" w:rsidR="009032D8" w:rsidRDefault="009032D8" w:rsidP="009032D8">
      <w:pPr>
        <w:jc w:val="center"/>
      </w:pPr>
    </w:p>
    <w:p w14:paraId="41E9D5BF" w14:textId="77777777" w:rsidR="009032D8" w:rsidRDefault="009032D8" w:rsidP="009032D8">
      <w:pPr>
        <w:jc w:val="center"/>
      </w:pPr>
    </w:p>
    <w:p w14:paraId="42B9CA1E" w14:textId="77777777" w:rsidR="009032D8" w:rsidRDefault="009032D8" w:rsidP="009032D8">
      <w:pPr>
        <w:jc w:val="center"/>
      </w:pPr>
    </w:p>
    <w:p w14:paraId="6C8BB08B" w14:textId="77777777" w:rsidR="009032D8" w:rsidRDefault="009032D8" w:rsidP="009032D8">
      <w:pPr>
        <w:jc w:val="center"/>
      </w:pPr>
    </w:p>
    <w:p w14:paraId="4600C7EC" w14:textId="77777777" w:rsidR="009032D8" w:rsidRDefault="009032D8" w:rsidP="009032D8">
      <w:pPr>
        <w:jc w:val="center"/>
      </w:pPr>
    </w:p>
    <w:p w14:paraId="2702734A" w14:textId="77777777" w:rsidR="009032D8" w:rsidRDefault="009032D8" w:rsidP="009032D8">
      <w:r>
        <w:t>ПОДПИСИ СТОРОН</w:t>
      </w:r>
    </w:p>
    <w:p w14:paraId="240DAD75" w14:textId="77777777" w:rsidR="009032D8" w:rsidRDefault="009032D8" w:rsidP="009032D8">
      <w:pPr>
        <w:jc w:val="center"/>
      </w:pPr>
    </w:p>
    <w:tbl>
      <w:tblPr>
        <w:tblW w:w="0" w:type="auto"/>
        <w:tblLook w:val="01E0" w:firstRow="1" w:lastRow="1" w:firstColumn="1" w:lastColumn="1" w:noHBand="0" w:noVBand="0"/>
      </w:tblPr>
      <w:tblGrid>
        <w:gridCol w:w="4675"/>
        <w:gridCol w:w="4679"/>
      </w:tblGrid>
      <w:tr w:rsidR="009032D8" w14:paraId="179E6E70" w14:textId="77777777" w:rsidTr="00E33D09">
        <w:tc>
          <w:tcPr>
            <w:tcW w:w="4785" w:type="dxa"/>
          </w:tcPr>
          <w:p w14:paraId="3BC43799" w14:textId="77777777" w:rsidR="009032D8" w:rsidRDefault="009032D8" w:rsidP="00E33D09">
            <w:pPr>
              <w:jc w:val="center"/>
            </w:pPr>
            <w:r>
              <w:t>Поставщик</w:t>
            </w:r>
          </w:p>
        </w:tc>
        <w:tc>
          <w:tcPr>
            <w:tcW w:w="4786" w:type="dxa"/>
          </w:tcPr>
          <w:p w14:paraId="7195B71B" w14:textId="77777777" w:rsidR="009032D8" w:rsidRDefault="009032D8" w:rsidP="00E33D09">
            <w:pPr>
              <w:jc w:val="center"/>
            </w:pPr>
            <w:r>
              <w:t>Покупатель</w:t>
            </w:r>
          </w:p>
        </w:tc>
      </w:tr>
      <w:tr w:rsidR="009032D8" w14:paraId="45B8DE0B" w14:textId="77777777" w:rsidTr="00E33D09">
        <w:tc>
          <w:tcPr>
            <w:tcW w:w="4785" w:type="dxa"/>
          </w:tcPr>
          <w:p w14:paraId="33FF7A42" w14:textId="77777777" w:rsidR="009032D8" w:rsidRDefault="009032D8" w:rsidP="00E33D09">
            <w:pPr>
              <w:jc w:val="center"/>
            </w:pPr>
          </w:p>
        </w:tc>
        <w:tc>
          <w:tcPr>
            <w:tcW w:w="4786" w:type="dxa"/>
          </w:tcPr>
          <w:p w14:paraId="6B01F8F6" w14:textId="77777777" w:rsidR="009032D8" w:rsidRDefault="009032D8" w:rsidP="00E33D09">
            <w:pPr>
              <w:jc w:val="center"/>
            </w:pPr>
            <w:r>
              <w:t>ПАО «Башинформсвязь»</w:t>
            </w:r>
          </w:p>
        </w:tc>
      </w:tr>
      <w:tr w:rsidR="009032D8" w14:paraId="54A621AC" w14:textId="77777777" w:rsidTr="00E33D09">
        <w:tc>
          <w:tcPr>
            <w:tcW w:w="4785" w:type="dxa"/>
          </w:tcPr>
          <w:p w14:paraId="602B1C64" w14:textId="77777777" w:rsidR="009032D8" w:rsidRDefault="009032D8" w:rsidP="00E33D09">
            <w:pPr>
              <w:jc w:val="center"/>
            </w:pPr>
          </w:p>
        </w:tc>
        <w:tc>
          <w:tcPr>
            <w:tcW w:w="4786" w:type="dxa"/>
          </w:tcPr>
          <w:p w14:paraId="70ED24B5" w14:textId="77777777" w:rsidR="009032D8" w:rsidRDefault="009032D8" w:rsidP="00E33D09">
            <w:pPr>
              <w:jc w:val="center"/>
            </w:pPr>
          </w:p>
        </w:tc>
      </w:tr>
      <w:tr w:rsidR="009032D8" w14:paraId="6E7C9FCC" w14:textId="77777777" w:rsidTr="00E33D09">
        <w:tc>
          <w:tcPr>
            <w:tcW w:w="4785" w:type="dxa"/>
          </w:tcPr>
          <w:p w14:paraId="0466AF4F" w14:textId="77777777" w:rsidR="009032D8" w:rsidRDefault="009032D8" w:rsidP="00E33D09">
            <w:pPr>
              <w:jc w:val="center"/>
            </w:pPr>
            <w:r>
              <w:t>________________ / ________________</w:t>
            </w:r>
          </w:p>
        </w:tc>
        <w:tc>
          <w:tcPr>
            <w:tcW w:w="4786" w:type="dxa"/>
          </w:tcPr>
          <w:p w14:paraId="72602BC9" w14:textId="77777777" w:rsidR="009032D8" w:rsidRDefault="009032D8" w:rsidP="00E33D09">
            <w:pPr>
              <w:jc w:val="center"/>
            </w:pPr>
            <w:r>
              <w:t>________________ / ________________</w:t>
            </w:r>
          </w:p>
        </w:tc>
      </w:tr>
      <w:tr w:rsidR="009032D8" w14:paraId="1B769227" w14:textId="77777777" w:rsidTr="00E33D09">
        <w:tc>
          <w:tcPr>
            <w:tcW w:w="4785" w:type="dxa"/>
          </w:tcPr>
          <w:p w14:paraId="3E0B56F6" w14:textId="77777777" w:rsidR="009032D8" w:rsidRDefault="009032D8" w:rsidP="00E33D09">
            <w:pPr>
              <w:jc w:val="center"/>
            </w:pPr>
          </w:p>
        </w:tc>
        <w:tc>
          <w:tcPr>
            <w:tcW w:w="4786" w:type="dxa"/>
          </w:tcPr>
          <w:p w14:paraId="5413ECF7" w14:textId="77777777" w:rsidR="009032D8" w:rsidRDefault="009032D8" w:rsidP="00E33D09">
            <w:pPr>
              <w:jc w:val="center"/>
            </w:pPr>
          </w:p>
        </w:tc>
      </w:tr>
    </w:tbl>
    <w:p w14:paraId="2ED1B484" w14:textId="77777777" w:rsidR="002A4774" w:rsidRDefault="002A4774" w:rsidP="009032D8">
      <w:pPr>
        <w:jc w:val="center"/>
      </w:pPr>
    </w:p>
    <w:p w14:paraId="3E06F755" w14:textId="77777777" w:rsidR="002A4774" w:rsidRDefault="002A4774">
      <w:pPr>
        <w:spacing w:after="200" w:line="276" w:lineRule="auto"/>
      </w:pPr>
      <w:r>
        <w:br w:type="page"/>
      </w:r>
    </w:p>
    <w:p w14:paraId="2C4B4761" w14:textId="77777777" w:rsidR="00653FAD" w:rsidRDefault="00CD0F9F">
      <w:pPr>
        <w:jc w:val="right"/>
        <w:rPr>
          <w:b/>
        </w:rPr>
      </w:pPr>
      <w:r>
        <w:rPr>
          <w:b/>
        </w:rPr>
        <w:lastRenderedPageBreak/>
        <w:t>ПРИЛОЖЕНИЕ  № 3</w:t>
      </w:r>
    </w:p>
    <w:p w14:paraId="5EFE235C" w14:textId="77777777" w:rsidR="00653FAD" w:rsidRDefault="00CD0F9F">
      <w:pPr>
        <w:jc w:val="right"/>
      </w:pPr>
      <w:r>
        <w:t>к Договору №</w:t>
      </w:r>
      <w:r>
        <w:rPr>
          <w:highlight w:val="lightGray"/>
        </w:rPr>
        <w:t>__________</w:t>
      </w:r>
      <w:r>
        <w:t xml:space="preserve"> от «</w:t>
      </w:r>
      <w:r>
        <w:rPr>
          <w:highlight w:val="lightGray"/>
        </w:rPr>
        <w:t>____</w:t>
      </w:r>
      <w:r>
        <w:t xml:space="preserve">» </w:t>
      </w:r>
      <w:r>
        <w:rPr>
          <w:highlight w:val="lightGray"/>
        </w:rPr>
        <w:t>________</w:t>
      </w:r>
      <w:r>
        <w:t xml:space="preserve"> 20 </w:t>
      </w:r>
      <w:r>
        <w:rPr>
          <w:highlight w:val="lightGray"/>
        </w:rPr>
        <w:t>____</w:t>
      </w:r>
      <w:r>
        <w:t xml:space="preserve"> г.</w:t>
      </w:r>
    </w:p>
    <w:p w14:paraId="569F796E" w14:textId="77777777" w:rsidR="00653FAD" w:rsidRDefault="00CD0F9F">
      <w:pPr>
        <w:ind w:left="3545"/>
        <w:jc w:val="both"/>
      </w:pPr>
      <w:r>
        <w:t xml:space="preserve">поставки оборудования, экземпляров программного обеспечения </w:t>
      </w:r>
    </w:p>
    <w:p w14:paraId="3F025836" w14:textId="77777777" w:rsidR="00653FAD" w:rsidRDefault="00653FAD">
      <w:pPr>
        <w:jc w:val="both"/>
      </w:pPr>
    </w:p>
    <w:p w14:paraId="57FEF4FE" w14:textId="77777777" w:rsidR="00653FAD" w:rsidRDefault="00653FAD">
      <w:pPr>
        <w:jc w:val="right"/>
        <w:rPr>
          <w:i/>
        </w:rPr>
      </w:pPr>
    </w:p>
    <w:p w14:paraId="6B09AB42" w14:textId="77777777" w:rsidR="00653FAD" w:rsidRDefault="00653FAD">
      <w:pPr>
        <w:jc w:val="center"/>
      </w:pPr>
    </w:p>
    <w:p w14:paraId="6CFBEDE6" w14:textId="77777777" w:rsidR="00653FAD" w:rsidRDefault="00653FAD">
      <w:pPr>
        <w:jc w:val="both"/>
      </w:pPr>
    </w:p>
    <w:p w14:paraId="17E27230" w14:textId="77777777" w:rsidR="00653FAD" w:rsidRDefault="00653FAD">
      <w:pPr>
        <w:jc w:val="both"/>
      </w:pPr>
    </w:p>
    <w:p w14:paraId="654368FD" w14:textId="77777777" w:rsidR="00653FAD" w:rsidRDefault="00653FAD">
      <w:pPr>
        <w:jc w:val="both"/>
      </w:pPr>
    </w:p>
    <w:p w14:paraId="661F8BAC" w14:textId="77777777" w:rsidR="00653FAD" w:rsidRDefault="00653FAD">
      <w:pPr>
        <w:jc w:val="both"/>
      </w:pPr>
    </w:p>
    <w:p w14:paraId="633E368D" w14:textId="77777777" w:rsidR="00653FAD" w:rsidRDefault="00CD0F9F">
      <w:pPr>
        <w:jc w:val="center"/>
        <w:rPr>
          <w:b/>
        </w:rPr>
      </w:pPr>
      <w:r>
        <w:rPr>
          <w:b/>
        </w:rPr>
        <w:t>ГРАФИК ИСПОЛНЕНИЯ ОБЯЗАТЕЛЬСТВ</w:t>
      </w:r>
    </w:p>
    <w:p w14:paraId="64BF9CBB" w14:textId="77777777" w:rsidR="00653FAD" w:rsidRDefault="00653FAD">
      <w:pPr>
        <w:jc w:val="center"/>
      </w:pPr>
    </w:p>
    <w:p w14:paraId="25ECA626" w14:textId="77777777" w:rsidR="002A4774" w:rsidRDefault="002A4774" w:rsidP="002A4774">
      <w:pPr>
        <w:ind w:firstLine="567"/>
        <w:jc w:val="both"/>
        <w:rPr>
          <w:iCs/>
          <w:sz w:val="22"/>
          <w:szCs w:val="22"/>
          <w:lang w:eastAsia="en-US"/>
        </w:rPr>
      </w:pPr>
      <w:r w:rsidRPr="002A4774">
        <w:rPr>
          <w:iCs/>
        </w:rPr>
        <w:t>Срок поставки Оборудования: в течение</w:t>
      </w:r>
      <w:r>
        <w:rPr>
          <w:iCs/>
        </w:rPr>
        <w:t xml:space="preserve"> 15</w:t>
      </w:r>
      <w:r w:rsidRPr="002A4774">
        <w:rPr>
          <w:iCs/>
        </w:rPr>
        <w:t xml:space="preserve"> (</w:t>
      </w:r>
      <w:r>
        <w:rPr>
          <w:iCs/>
        </w:rPr>
        <w:t>пятнадцати</w:t>
      </w:r>
      <w:r w:rsidRPr="002A4774">
        <w:rPr>
          <w:iCs/>
        </w:rPr>
        <w:t xml:space="preserve">) календарных дней с даты подписания </w:t>
      </w:r>
      <w:r>
        <w:rPr>
          <w:iCs/>
        </w:rPr>
        <w:t>Договора</w:t>
      </w:r>
      <w:r w:rsidRPr="002A4774">
        <w:rPr>
          <w:iCs/>
        </w:rPr>
        <w:t>.</w:t>
      </w:r>
    </w:p>
    <w:p w14:paraId="02AECF15" w14:textId="77777777" w:rsidR="00653FAD" w:rsidRDefault="00653FAD">
      <w:pPr>
        <w:jc w:val="both"/>
      </w:pPr>
    </w:p>
    <w:p w14:paraId="074B12DA" w14:textId="77777777" w:rsidR="00653FAD" w:rsidRDefault="00653FAD">
      <w:pPr>
        <w:jc w:val="both"/>
      </w:pPr>
    </w:p>
    <w:p w14:paraId="661EEDD7" w14:textId="77777777" w:rsidR="00653FAD" w:rsidRDefault="00CD0F9F" w:rsidP="002A4774">
      <w:r>
        <w:t>ПОДПИСИ СТОРОН</w:t>
      </w:r>
    </w:p>
    <w:p w14:paraId="4B974E3A" w14:textId="77777777" w:rsidR="00653FAD" w:rsidRDefault="00653FAD">
      <w:pPr>
        <w:jc w:val="both"/>
      </w:pPr>
    </w:p>
    <w:tbl>
      <w:tblPr>
        <w:tblW w:w="0" w:type="auto"/>
        <w:tblLook w:val="01E0" w:firstRow="1" w:lastRow="1" w:firstColumn="1" w:lastColumn="1" w:noHBand="0" w:noVBand="0"/>
      </w:tblPr>
      <w:tblGrid>
        <w:gridCol w:w="4675"/>
        <w:gridCol w:w="4679"/>
      </w:tblGrid>
      <w:tr w:rsidR="00653FAD" w14:paraId="3EC7C019" w14:textId="77777777">
        <w:tc>
          <w:tcPr>
            <w:tcW w:w="4785" w:type="dxa"/>
          </w:tcPr>
          <w:p w14:paraId="06A0DEAA" w14:textId="77777777" w:rsidR="00653FAD" w:rsidRDefault="00CD0F9F">
            <w:pPr>
              <w:jc w:val="both"/>
            </w:pPr>
            <w:r>
              <w:t>Поставщик</w:t>
            </w:r>
          </w:p>
        </w:tc>
        <w:tc>
          <w:tcPr>
            <w:tcW w:w="4786" w:type="dxa"/>
          </w:tcPr>
          <w:p w14:paraId="648AE032" w14:textId="77777777" w:rsidR="00653FAD" w:rsidRDefault="00CD0F9F">
            <w:pPr>
              <w:jc w:val="both"/>
            </w:pPr>
            <w:r>
              <w:t>Покупатель</w:t>
            </w:r>
          </w:p>
        </w:tc>
      </w:tr>
      <w:tr w:rsidR="00653FAD" w14:paraId="30D97185" w14:textId="77777777">
        <w:tc>
          <w:tcPr>
            <w:tcW w:w="4785" w:type="dxa"/>
          </w:tcPr>
          <w:p w14:paraId="10214212" w14:textId="77777777" w:rsidR="00653FAD" w:rsidRDefault="00653FAD">
            <w:pPr>
              <w:jc w:val="both"/>
            </w:pPr>
          </w:p>
        </w:tc>
        <w:tc>
          <w:tcPr>
            <w:tcW w:w="4786" w:type="dxa"/>
          </w:tcPr>
          <w:p w14:paraId="66F06ED9" w14:textId="77777777" w:rsidR="00653FAD" w:rsidRDefault="00CD0F9F">
            <w:pPr>
              <w:jc w:val="both"/>
            </w:pPr>
            <w:r>
              <w:t>ПАО «</w:t>
            </w:r>
            <w:r w:rsidR="00EB6C43">
              <w:t>Башинформсвязь</w:t>
            </w:r>
            <w:r>
              <w:t>»</w:t>
            </w:r>
          </w:p>
        </w:tc>
      </w:tr>
      <w:tr w:rsidR="00653FAD" w14:paraId="641AE106" w14:textId="77777777">
        <w:tc>
          <w:tcPr>
            <w:tcW w:w="4785" w:type="dxa"/>
          </w:tcPr>
          <w:p w14:paraId="20E4CA5E" w14:textId="77777777" w:rsidR="00653FAD" w:rsidRDefault="00653FAD">
            <w:pPr>
              <w:jc w:val="both"/>
            </w:pPr>
          </w:p>
        </w:tc>
        <w:tc>
          <w:tcPr>
            <w:tcW w:w="4786" w:type="dxa"/>
          </w:tcPr>
          <w:p w14:paraId="043443D4" w14:textId="77777777" w:rsidR="00653FAD" w:rsidRDefault="00653FAD">
            <w:pPr>
              <w:jc w:val="both"/>
            </w:pPr>
          </w:p>
        </w:tc>
      </w:tr>
      <w:tr w:rsidR="00653FAD" w14:paraId="2D690896" w14:textId="77777777">
        <w:tc>
          <w:tcPr>
            <w:tcW w:w="4785" w:type="dxa"/>
          </w:tcPr>
          <w:p w14:paraId="7637882E" w14:textId="77777777" w:rsidR="00653FAD" w:rsidRDefault="00CD0F9F">
            <w:pPr>
              <w:jc w:val="both"/>
            </w:pPr>
            <w:r>
              <w:t>________________ / ________________</w:t>
            </w:r>
          </w:p>
        </w:tc>
        <w:tc>
          <w:tcPr>
            <w:tcW w:w="4786" w:type="dxa"/>
          </w:tcPr>
          <w:p w14:paraId="4B704738" w14:textId="77777777" w:rsidR="00653FAD" w:rsidRDefault="00CD0F9F">
            <w:pPr>
              <w:jc w:val="both"/>
            </w:pPr>
            <w:r>
              <w:t>________________ / ________________</w:t>
            </w:r>
          </w:p>
        </w:tc>
      </w:tr>
      <w:tr w:rsidR="00653FAD" w14:paraId="73C19FE5" w14:textId="77777777">
        <w:tc>
          <w:tcPr>
            <w:tcW w:w="4785" w:type="dxa"/>
          </w:tcPr>
          <w:p w14:paraId="317B22C8" w14:textId="77777777" w:rsidR="00653FAD" w:rsidRDefault="00653FAD">
            <w:pPr>
              <w:jc w:val="both"/>
            </w:pPr>
          </w:p>
        </w:tc>
        <w:tc>
          <w:tcPr>
            <w:tcW w:w="4786" w:type="dxa"/>
          </w:tcPr>
          <w:p w14:paraId="5BF226A6" w14:textId="77777777" w:rsidR="00653FAD" w:rsidRDefault="00653FAD">
            <w:pPr>
              <w:jc w:val="both"/>
            </w:pPr>
          </w:p>
        </w:tc>
      </w:tr>
    </w:tbl>
    <w:p w14:paraId="661FFC1D" w14:textId="77777777" w:rsidR="00653FAD" w:rsidRDefault="00653FAD">
      <w:pPr>
        <w:jc w:val="right"/>
        <w:rPr>
          <w:b/>
          <w:i/>
        </w:rPr>
        <w:sectPr w:rsidR="00653FAD">
          <w:pgSz w:w="11906" w:h="16838"/>
          <w:pgMar w:top="1134" w:right="851" w:bottom="1134" w:left="1701" w:header="709" w:footer="709" w:gutter="0"/>
          <w:cols w:space="708"/>
          <w:docGrid w:linePitch="360"/>
        </w:sectPr>
      </w:pPr>
    </w:p>
    <w:p w14:paraId="7417E256" w14:textId="77777777" w:rsidR="00653FAD" w:rsidRDefault="00CD0F9F">
      <w:pPr>
        <w:jc w:val="right"/>
        <w:rPr>
          <w:b/>
        </w:rPr>
      </w:pPr>
      <w:r>
        <w:rPr>
          <w:b/>
        </w:rPr>
        <w:lastRenderedPageBreak/>
        <w:t>ПРИЛОЖЕНИЕ  № 4</w:t>
      </w:r>
    </w:p>
    <w:p w14:paraId="5352FC78" w14:textId="77777777" w:rsidR="00653FAD" w:rsidRDefault="00CD0F9F">
      <w:pPr>
        <w:jc w:val="right"/>
      </w:pPr>
      <w:r>
        <w:t>к Договору №</w:t>
      </w:r>
      <w:r>
        <w:rPr>
          <w:highlight w:val="lightGray"/>
        </w:rPr>
        <w:t>__________</w:t>
      </w:r>
      <w:r>
        <w:t xml:space="preserve"> от «</w:t>
      </w:r>
      <w:r>
        <w:rPr>
          <w:highlight w:val="lightGray"/>
        </w:rPr>
        <w:t>____</w:t>
      </w:r>
      <w:r>
        <w:t xml:space="preserve">» </w:t>
      </w:r>
      <w:r>
        <w:rPr>
          <w:highlight w:val="lightGray"/>
        </w:rPr>
        <w:t>________</w:t>
      </w:r>
      <w:r>
        <w:t xml:space="preserve"> 20 </w:t>
      </w:r>
      <w:r>
        <w:rPr>
          <w:highlight w:val="lightGray"/>
        </w:rPr>
        <w:t>____</w:t>
      </w:r>
      <w:r>
        <w:t xml:space="preserve"> г.</w:t>
      </w:r>
    </w:p>
    <w:p w14:paraId="31AC71EB" w14:textId="77777777" w:rsidR="00653FAD" w:rsidRDefault="00CD0F9F">
      <w:pPr>
        <w:ind w:left="3545"/>
        <w:jc w:val="both"/>
      </w:pPr>
      <w:r>
        <w:t xml:space="preserve">поставки оборудования, экземпляров программного обеспечения </w:t>
      </w:r>
    </w:p>
    <w:p w14:paraId="3F9B148B" w14:textId="77777777" w:rsidR="00653FAD" w:rsidRDefault="00653FAD">
      <w:pPr>
        <w:jc w:val="both"/>
      </w:pPr>
    </w:p>
    <w:p w14:paraId="3B6FFFF9" w14:textId="77777777" w:rsidR="00653FAD" w:rsidRDefault="00653FAD">
      <w:pPr>
        <w:jc w:val="center"/>
      </w:pPr>
    </w:p>
    <w:p w14:paraId="52BBC760" w14:textId="77777777" w:rsidR="00653FAD" w:rsidRDefault="00653FAD">
      <w:pPr>
        <w:jc w:val="center"/>
      </w:pPr>
    </w:p>
    <w:p w14:paraId="08DC9880" w14:textId="77777777" w:rsidR="00653FAD" w:rsidRDefault="00653FAD">
      <w:pPr>
        <w:jc w:val="center"/>
      </w:pPr>
    </w:p>
    <w:p w14:paraId="11D32C30" w14:textId="77777777" w:rsidR="00653FAD" w:rsidRDefault="00653FAD">
      <w:pPr>
        <w:jc w:val="center"/>
      </w:pPr>
    </w:p>
    <w:p w14:paraId="6D52DE10" w14:textId="77777777" w:rsidR="00653FAD" w:rsidRDefault="00653FAD">
      <w:pPr>
        <w:jc w:val="center"/>
      </w:pPr>
    </w:p>
    <w:p w14:paraId="1F1E0799" w14:textId="77777777" w:rsidR="00653FAD" w:rsidRDefault="00CD0F9F">
      <w:pPr>
        <w:jc w:val="center"/>
        <w:rPr>
          <w:b/>
        </w:rPr>
      </w:pPr>
      <w:r>
        <w:rPr>
          <w:b/>
        </w:rPr>
        <w:t>Соглашение о конфиденциальности</w:t>
      </w:r>
    </w:p>
    <w:p w14:paraId="5E162EC1" w14:textId="77777777" w:rsidR="00653FAD" w:rsidRDefault="00653FAD">
      <w:pPr>
        <w:jc w:val="both"/>
      </w:pPr>
    </w:p>
    <w:p w14:paraId="140C8878" w14:textId="77777777" w:rsidR="00653FAD" w:rsidRDefault="00653FAD">
      <w:pPr>
        <w:jc w:val="both"/>
      </w:pPr>
    </w:p>
    <w:p w14:paraId="3FDC1BB7" w14:textId="77777777" w:rsidR="00653FAD" w:rsidRDefault="00CD0F9F">
      <w:pPr>
        <w:suppressAutoHyphens/>
        <w:ind w:firstLine="567"/>
        <w:jc w:val="both"/>
      </w:pPr>
      <w:r>
        <w:rPr>
          <w:b/>
        </w:rPr>
        <w:t>Публичное акционерное общество «</w:t>
      </w:r>
      <w:r w:rsidR="00EB6C43">
        <w:rPr>
          <w:b/>
        </w:rPr>
        <w:t>Башинформсвязь</w:t>
      </w:r>
      <w:r>
        <w:rPr>
          <w:b/>
        </w:rPr>
        <w:t>» (ПАО «</w:t>
      </w:r>
      <w:r w:rsidR="00EB6C43">
        <w:rPr>
          <w:b/>
        </w:rPr>
        <w:t>Башинформсвязь</w:t>
      </w:r>
      <w:r w:rsidR="002A4774">
        <w:rPr>
          <w:b/>
        </w:rPr>
        <w:t>»</w:t>
      </w:r>
      <w:r w:rsidR="002A4774">
        <w:t xml:space="preserve">,  в лице </w:t>
      </w:r>
      <w:r w:rsidR="002A4774" w:rsidRPr="007A2C7B">
        <w:t xml:space="preserve">генерального директора </w:t>
      </w:r>
      <w:proofErr w:type="spellStart"/>
      <w:r w:rsidR="002A4774" w:rsidRPr="007A2C7B">
        <w:t>Нищева</w:t>
      </w:r>
      <w:proofErr w:type="spellEnd"/>
      <w:r w:rsidR="002A4774" w:rsidRPr="007A2C7B">
        <w:t xml:space="preserve"> Сергея Константиновича, действующего на основании Устава</w:t>
      </w:r>
      <w:r w:rsidR="002A4774">
        <w:t>,</w:t>
      </w:r>
      <w:r>
        <w:t xml:space="preserve">, с одной стороны, и </w:t>
      </w:r>
      <w:r>
        <w:rPr>
          <w:highlight w:val="lightGray"/>
        </w:rPr>
        <w:t>_________________________________________________________________________(______________________________)</w:t>
      </w:r>
      <w:r>
        <w:t xml:space="preserve">, в лице </w:t>
      </w:r>
      <w:r>
        <w:rPr>
          <w:highlight w:val="lightGray"/>
        </w:rPr>
        <w:t>______________________________ __________ __________ __________</w:t>
      </w:r>
      <w:r>
        <w:t xml:space="preserve">, </w:t>
      </w:r>
      <w:r>
        <w:rPr>
          <w:i/>
        </w:rPr>
        <w:t>[действующего / (действующей)]</w:t>
      </w:r>
      <w:r>
        <w:t> на основании </w:t>
      </w:r>
      <w:r>
        <w:rPr>
          <w:highlight w:val="lightGray"/>
        </w:rPr>
        <w:t>__________________________________________________</w:t>
      </w:r>
      <w:r>
        <w:t xml:space="preserve">, с другой стороны, в дальнейшем совместно именуемые «Стороны», а по отдельности «Сторона», в связи с заключением и исполнением Сторонами договора № </w:t>
      </w:r>
      <w:r>
        <w:rPr>
          <w:color w:val="000000"/>
        </w:rPr>
        <w:fldChar w:fldCharType="begin">
          <w:ffData>
            <w:name w:val="ТекстовоеПоле76"/>
            <w:enabled/>
            <w:calcOnExit w:val="0"/>
            <w:textInput>
              <w:default w:val="_________"/>
              <w:format w:val="Первая прописная"/>
            </w:textInput>
          </w:ffData>
        </w:fldChar>
      </w:r>
      <w:r>
        <w:rPr>
          <w:color w:val="000000"/>
        </w:rPr>
        <w:instrText xml:space="preserve"> FORMTEXT </w:instrText>
      </w:r>
      <w:r>
        <w:rPr>
          <w:color w:val="000000"/>
        </w:rPr>
      </w:r>
      <w:r>
        <w:rPr>
          <w:color w:val="000000"/>
        </w:rPr>
        <w:fldChar w:fldCharType="separate"/>
      </w:r>
      <w:r>
        <w:rPr>
          <w:color w:val="000000"/>
        </w:rPr>
        <w:t>_______</w:t>
      </w:r>
      <w:r>
        <w:rPr>
          <w:color w:val="000000"/>
        </w:rPr>
        <w:fldChar w:fldCharType="end"/>
      </w:r>
      <w:r>
        <w:t xml:space="preserve"> от «</w:t>
      </w:r>
      <w:r>
        <w:rPr>
          <w:highlight w:val="lightGray"/>
        </w:rPr>
        <w:t>_____</w:t>
      </w:r>
      <w:r>
        <w:t>»</w:t>
      </w:r>
      <w:r>
        <w:rPr>
          <w:highlight w:val="lightGray"/>
        </w:rPr>
        <w:t>________</w:t>
      </w:r>
      <w:r>
        <w:t>201</w:t>
      </w:r>
      <w:r>
        <w:rPr>
          <w:highlight w:val="lightGray"/>
        </w:rPr>
        <w:t>__</w:t>
      </w:r>
      <w:r>
        <w:t>года (далее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7A201731" w14:textId="77777777" w:rsidR="00653FAD" w:rsidRDefault="00653FAD">
      <w:pPr>
        <w:pStyle w:val="21"/>
        <w:ind w:right="-313" w:firstLine="720"/>
        <w:rPr>
          <w:sz w:val="24"/>
          <w:szCs w:val="24"/>
        </w:rPr>
      </w:pPr>
    </w:p>
    <w:p w14:paraId="3C26993A" w14:textId="77777777" w:rsidR="00653FAD" w:rsidRDefault="00CD0F9F">
      <w:pPr>
        <w:tabs>
          <w:tab w:val="left" w:pos="567"/>
        </w:tabs>
        <w:spacing w:after="120"/>
        <w:jc w:val="both"/>
        <w:rPr>
          <w:b/>
        </w:rPr>
      </w:pPr>
      <w:r>
        <w:tab/>
      </w:r>
      <w:r>
        <w:rPr>
          <w:b/>
        </w:rPr>
        <w:t>1. ТЕРМИНЫ И ОПРЕДЕЛЕНИЯ</w:t>
      </w:r>
    </w:p>
    <w:p w14:paraId="2FD12B99" w14:textId="77777777" w:rsidR="00653FAD" w:rsidRDefault="00CD0F9F">
      <w:pPr>
        <w:tabs>
          <w:tab w:val="left" w:pos="567"/>
        </w:tabs>
        <w:spacing w:after="120"/>
        <w:jc w:val="both"/>
      </w:pPr>
      <w:r>
        <w:t xml:space="preserve">        Для целей настоящего Соглашения Стороны соглашаются использовать следующие термины и определения:</w:t>
      </w:r>
    </w:p>
    <w:p w14:paraId="06826B25" w14:textId="77777777" w:rsidR="00653FAD" w:rsidRDefault="00CD0F9F">
      <w:pPr>
        <w:ind w:right="-28" w:firstLine="720"/>
        <w:jc w:val="both"/>
        <w:rPr>
          <w:sz w:val="26"/>
          <w:szCs w:val="26"/>
        </w:rPr>
      </w:pPr>
      <w:r>
        <w:tab/>
        <w:t>1.1. «</w:t>
      </w:r>
      <w:r>
        <w:rPr>
          <w:b/>
        </w:rPr>
        <w:t>Конфиденциальная информация</w:t>
      </w:r>
      <w: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545526C2" w14:textId="77777777" w:rsidR="00653FAD" w:rsidRDefault="00CD0F9F">
      <w:pPr>
        <w:tabs>
          <w:tab w:val="left" w:pos="567"/>
        </w:tabs>
        <w:spacing w:after="120"/>
        <w:jc w:val="both"/>
      </w:pPr>
      <w: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61BCC2C8" w14:textId="77777777" w:rsidR="00653FAD" w:rsidRDefault="00CD0F9F">
      <w:pPr>
        <w:tabs>
          <w:tab w:val="left" w:pos="567"/>
        </w:tabs>
        <w:spacing w:after="120"/>
        <w:jc w:val="both"/>
      </w:pPr>
      <w:r>
        <w:tab/>
        <w:t>1.2. «</w:t>
      </w:r>
      <w:r>
        <w:rPr>
          <w:b/>
        </w:rPr>
        <w:t>Стороны</w:t>
      </w:r>
      <w:r>
        <w:t>» - означает ПАО «</w:t>
      </w:r>
      <w:r w:rsidR="00EB6C43">
        <w:t>Башинформсвязь</w:t>
      </w:r>
      <w:r>
        <w:t xml:space="preserve">» и </w:t>
      </w:r>
      <w:r>
        <w:rPr>
          <w:i/>
        </w:rPr>
        <w:fldChar w:fldCharType="begin">
          <w:ffData>
            <w:name w:val=""/>
            <w:enabled/>
            <w:calcOnExit w:val="0"/>
            <w:textInput>
              <w:default w:val="_______________"/>
            </w:textInput>
          </w:ffData>
        </w:fldChar>
      </w:r>
      <w:r>
        <w:rPr>
          <w:i/>
        </w:rPr>
        <w:instrText xml:space="preserve"> FORMTEXT </w:instrText>
      </w:r>
      <w:r>
        <w:rPr>
          <w:i/>
        </w:rPr>
      </w:r>
      <w:r>
        <w:rPr>
          <w:i/>
        </w:rPr>
        <w:fldChar w:fldCharType="separate"/>
      </w:r>
      <w:r>
        <w:rPr>
          <w:i/>
        </w:rPr>
        <w:t>_______________</w:t>
      </w:r>
      <w:r>
        <w:rPr>
          <w:i/>
        </w:rPr>
        <w:fldChar w:fldCharType="end"/>
      </w:r>
      <w:r>
        <w:t>.</w:t>
      </w:r>
    </w:p>
    <w:p w14:paraId="2189587C" w14:textId="77777777" w:rsidR="00653FAD" w:rsidRDefault="00CD0F9F">
      <w:pPr>
        <w:tabs>
          <w:tab w:val="left" w:pos="567"/>
        </w:tabs>
        <w:spacing w:after="120"/>
        <w:jc w:val="both"/>
      </w:pPr>
      <w:r>
        <w:tab/>
        <w:t>1.3. «</w:t>
      </w:r>
      <w:r>
        <w:rPr>
          <w:b/>
        </w:rPr>
        <w:t>Передающая Сторона</w:t>
      </w:r>
      <w:r>
        <w:t>» - сторона, которой может быть как ПАО «</w:t>
      </w:r>
      <w:r w:rsidR="00EB6C43">
        <w:t>Башинформсвязь</w:t>
      </w:r>
      <w:r>
        <w:t xml:space="preserve">», так и </w:t>
      </w:r>
      <w:r>
        <w:rPr>
          <w:i/>
        </w:rPr>
        <w:fldChar w:fldCharType="begin">
          <w:ffData>
            <w:name w:val=""/>
            <w:enabled/>
            <w:calcOnExit w:val="0"/>
            <w:textInput>
              <w:default w:val="_______________"/>
            </w:textInput>
          </w:ffData>
        </w:fldChar>
      </w:r>
      <w:r>
        <w:rPr>
          <w:i/>
        </w:rPr>
        <w:instrText xml:space="preserve"> FORMTEXT </w:instrText>
      </w:r>
      <w:r>
        <w:rPr>
          <w:i/>
        </w:rPr>
      </w:r>
      <w:r>
        <w:rPr>
          <w:i/>
        </w:rPr>
        <w:fldChar w:fldCharType="separate"/>
      </w:r>
      <w:r>
        <w:rPr>
          <w:i/>
        </w:rPr>
        <w:t>_______________</w:t>
      </w:r>
      <w:r>
        <w:rPr>
          <w:i/>
        </w:rPr>
        <w:fldChar w:fldCharType="end"/>
      </w:r>
      <w:r>
        <w:t>, передающая на условиях настоящего Соглашения Конфиденциальную информацию.</w:t>
      </w:r>
    </w:p>
    <w:p w14:paraId="2D14611E" w14:textId="77777777" w:rsidR="00653FAD" w:rsidRDefault="00CD0F9F">
      <w:pPr>
        <w:tabs>
          <w:tab w:val="left" w:pos="567"/>
        </w:tabs>
        <w:spacing w:after="120"/>
        <w:jc w:val="both"/>
      </w:pPr>
      <w:r>
        <w:tab/>
        <w:t>1.4. «</w:t>
      </w:r>
      <w:r>
        <w:rPr>
          <w:b/>
        </w:rPr>
        <w:t>Получающая Сторона</w:t>
      </w:r>
      <w:r>
        <w:t>» - сторона, которой может быть как ПАО «</w:t>
      </w:r>
      <w:r w:rsidR="00EB6C43">
        <w:t>Башинформсвязь</w:t>
      </w:r>
      <w:r>
        <w:t xml:space="preserve">», так и </w:t>
      </w:r>
      <w:r>
        <w:rPr>
          <w:i/>
        </w:rPr>
        <w:fldChar w:fldCharType="begin">
          <w:ffData>
            <w:name w:val=""/>
            <w:enabled/>
            <w:calcOnExit w:val="0"/>
            <w:textInput>
              <w:default w:val="_______________"/>
            </w:textInput>
          </w:ffData>
        </w:fldChar>
      </w:r>
      <w:r>
        <w:rPr>
          <w:i/>
        </w:rPr>
        <w:instrText xml:space="preserve"> FORMTEXT </w:instrText>
      </w:r>
      <w:r>
        <w:rPr>
          <w:i/>
        </w:rPr>
      </w:r>
      <w:r>
        <w:rPr>
          <w:i/>
        </w:rPr>
        <w:fldChar w:fldCharType="separate"/>
      </w:r>
      <w:r>
        <w:rPr>
          <w:i/>
        </w:rPr>
        <w:t>_______________</w:t>
      </w:r>
      <w:r>
        <w:rPr>
          <w:i/>
        </w:rPr>
        <w:fldChar w:fldCharType="end"/>
      </w:r>
      <w:r>
        <w:t>, получающая от Передающей Стороны на условиях настоящего Соглашения Конфиденциальную информацию.</w:t>
      </w:r>
    </w:p>
    <w:p w14:paraId="01DE8E19" w14:textId="77777777" w:rsidR="00653FAD" w:rsidRDefault="00CD0F9F">
      <w:pPr>
        <w:tabs>
          <w:tab w:val="left" w:pos="567"/>
        </w:tabs>
        <w:spacing w:after="120"/>
        <w:jc w:val="both"/>
      </w:pPr>
      <w:r>
        <w:lastRenderedPageBreak/>
        <w:tab/>
        <w:t>1.5. «</w:t>
      </w:r>
      <w:r>
        <w:rPr>
          <w:b/>
        </w:rPr>
        <w:t>Представители</w:t>
      </w:r>
      <w:r>
        <w:t>» - директора, работники, аудиторы и аффилированные лица Стороны, которые уполномочены передавать и/или получать Конфиденциальную информацию.</w:t>
      </w:r>
    </w:p>
    <w:p w14:paraId="51FE1286" w14:textId="77777777" w:rsidR="00653FAD" w:rsidRDefault="00CD0F9F">
      <w:pPr>
        <w:tabs>
          <w:tab w:val="left" w:pos="567"/>
        </w:tabs>
        <w:spacing w:after="120"/>
        <w:jc w:val="both"/>
      </w:pPr>
      <w:r>
        <w:tab/>
        <w:t>1.6. «</w:t>
      </w:r>
      <w:r>
        <w:rPr>
          <w:b/>
        </w:rPr>
        <w:t>Третьи лица</w:t>
      </w:r>
      <w:r>
        <w:t>» - иные лица, не относящиеся к Сторонам и их Представителям.</w:t>
      </w:r>
    </w:p>
    <w:p w14:paraId="1B19766D" w14:textId="77777777" w:rsidR="00653FAD" w:rsidRDefault="00CD0F9F">
      <w:pPr>
        <w:tabs>
          <w:tab w:val="left" w:pos="567"/>
        </w:tabs>
        <w:spacing w:after="120"/>
        <w:jc w:val="both"/>
      </w:pPr>
      <w:r>
        <w:tab/>
        <w:t>1.7. «</w:t>
      </w:r>
      <w:r>
        <w:rPr>
          <w:b/>
        </w:rPr>
        <w:t>Разглашение Конфиденциальной информации</w:t>
      </w:r>
      <w: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3AE0F29D" w14:textId="77777777" w:rsidR="00653FAD" w:rsidRDefault="00CD0F9F">
      <w:pPr>
        <w:tabs>
          <w:tab w:val="left" w:pos="567"/>
        </w:tabs>
        <w:spacing w:after="120"/>
        <w:jc w:val="both"/>
      </w:pPr>
      <w:r>
        <w:tab/>
        <w:t>1.8. «</w:t>
      </w:r>
      <w:r>
        <w:rPr>
          <w:b/>
        </w:rPr>
        <w:t>Соглашение</w:t>
      </w:r>
      <w: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62C841A8" w14:textId="77777777" w:rsidR="00653FAD" w:rsidRDefault="00653FAD">
      <w:pPr>
        <w:ind w:right="-28"/>
        <w:jc w:val="both"/>
      </w:pPr>
    </w:p>
    <w:p w14:paraId="378BB4F4" w14:textId="77777777" w:rsidR="00653FAD" w:rsidRDefault="00CD0F9F">
      <w:pPr>
        <w:ind w:right="-28" w:firstLine="720"/>
        <w:rPr>
          <w:b/>
        </w:rPr>
      </w:pPr>
      <w:r>
        <w:rPr>
          <w:b/>
        </w:rPr>
        <w:t>2. ПРЕДМЕТ СОГЛАШЕНИЯ</w:t>
      </w:r>
    </w:p>
    <w:p w14:paraId="05A9D633" w14:textId="77777777" w:rsidR="00653FAD" w:rsidRDefault="00653FAD">
      <w:pPr>
        <w:ind w:right="-28"/>
      </w:pPr>
    </w:p>
    <w:p w14:paraId="5F8B2909" w14:textId="77777777" w:rsidR="00653FAD" w:rsidRDefault="00CD0F9F">
      <w:pPr>
        <w:ind w:right="-28" w:firstLine="720"/>
        <w:jc w:val="both"/>
      </w:pPr>
      <w: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78B2152F" w14:textId="77777777" w:rsidR="00653FAD" w:rsidRDefault="00CD0F9F">
      <w:pPr>
        <w:ind w:right="-28" w:firstLine="720"/>
        <w:jc w:val="both"/>
      </w:pPr>
      <w: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62E3A0E3" w14:textId="77777777" w:rsidR="00653FAD" w:rsidRDefault="00653FAD">
      <w:pPr>
        <w:ind w:right="-28" w:firstLine="720"/>
        <w:jc w:val="both"/>
      </w:pPr>
    </w:p>
    <w:p w14:paraId="51A00532" w14:textId="77777777" w:rsidR="00653FAD" w:rsidRDefault="00CD0F9F">
      <w:pPr>
        <w:ind w:right="-28" w:firstLine="720"/>
        <w:jc w:val="both"/>
      </w:pPr>
      <w: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02F43C1D" w14:textId="77777777" w:rsidR="00653FAD" w:rsidRDefault="00653FAD">
      <w:pPr>
        <w:ind w:right="-28" w:firstLine="720"/>
        <w:jc w:val="both"/>
      </w:pPr>
    </w:p>
    <w:p w14:paraId="6EB2DC0E" w14:textId="77777777" w:rsidR="00653FAD" w:rsidRDefault="00CD0F9F">
      <w:pPr>
        <w:ind w:right="-28" w:firstLine="720"/>
        <w:jc w:val="both"/>
      </w:pPr>
      <w: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5EB0F5C7" w14:textId="77777777" w:rsidR="00653FAD" w:rsidRDefault="00CD0F9F">
      <w:pPr>
        <w:ind w:right="-28" w:firstLine="720"/>
        <w:jc w:val="both"/>
      </w:pPr>
      <w:r>
        <w:t>Передача Конфиденциальной информации способами, не предусмотренными настоящим пунктом Соглашения, запрещается.</w:t>
      </w:r>
    </w:p>
    <w:p w14:paraId="45D1CB67" w14:textId="77777777" w:rsidR="00653FAD" w:rsidRDefault="00653FAD">
      <w:pPr>
        <w:ind w:right="-28"/>
        <w:jc w:val="both"/>
      </w:pPr>
    </w:p>
    <w:p w14:paraId="1C750EC7" w14:textId="77777777" w:rsidR="00653FAD" w:rsidRDefault="00CD0F9F">
      <w:pPr>
        <w:ind w:right="-28" w:firstLine="720"/>
        <w:rPr>
          <w:b/>
        </w:rPr>
      </w:pPr>
      <w:r>
        <w:rPr>
          <w:b/>
        </w:rPr>
        <w:t>3. ПРАВА И ОБЯЗАННОСТИ СТОРОН</w:t>
      </w:r>
    </w:p>
    <w:p w14:paraId="51C4B265" w14:textId="77777777" w:rsidR="00653FAD" w:rsidRDefault="00653FAD">
      <w:pPr>
        <w:ind w:right="-28"/>
      </w:pPr>
    </w:p>
    <w:p w14:paraId="01FCBF30" w14:textId="77777777" w:rsidR="00653FAD" w:rsidRDefault="00CD0F9F">
      <w:pPr>
        <w:pStyle w:val="af"/>
        <w:ind w:left="0" w:right="-28" w:firstLine="720"/>
      </w:pPr>
      <w: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w:t>
      </w:r>
      <w:r>
        <w:lastRenderedPageBreak/>
        <w:t xml:space="preserve">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583F3687" w14:textId="77777777" w:rsidR="00653FAD" w:rsidRDefault="00CD0F9F">
      <w:pPr>
        <w:pStyle w:val="af"/>
        <w:ind w:left="0" w:right="-28" w:firstLine="720"/>
      </w:pPr>
      <w: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0C1BCBB0" w14:textId="77777777" w:rsidR="00653FAD" w:rsidRDefault="00CD0F9F">
      <w:pPr>
        <w:pStyle w:val="af"/>
        <w:ind w:left="0" w:right="-28" w:firstLine="720"/>
      </w:pPr>
      <w: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2161E5F9" w14:textId="77777777" w:rsidR="00653FAD" w:rsidRDefault="00CD0F9F">
      <w:pPr>
        <w:pStyle w:val="af"/>
        <w:ind w:left="0" w:right="-28" w:firstLine="720"/>
      </w:pPr>
      <w: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43C03C6D" w14:textId="77777777" w:rsidR="00653FAD" w:rsidRDefault="00CD0F9F">
      <w:pPr>
        <w:pStyle w:val="af"/>
        <w:ind w:left="0" w:right="-28" w:firstLine="720"/>
      </w:pPr>
      <w: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40DAF990" w14:textId="77777777" w:rsidR="00653FAD" w:rsidRDefault="00CD0F9F">
      <w:pPr>
        <w:pStyle w:val="af"/>
        <w:ind w:left="0" w:right="-28" w:firstLine="720"/>
      </w:pPr>
      <w: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2BA4EC98" w14:textId="77777777" w:rsidR="00653FAD" w:rsidRDefault="00CD0F9F">
      <w:pPr>
        <w:pStyle w:val="af"/>
        <w:ind w:left="0" w:right="-28" w:firstLine="720"/>
      </w:pPr>
      <w: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7115508B" w14:textId="77777777" w:rsidR="00653FAD" w:rsidRDefault="00CD0F9F">
      <w:pPr>
        <w:pStyle w:val="af"/>
        <w:ind w:left="0" w:right="-28" w:firstLine="720"/>
      </w:pPr>
      <w: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59BFCFB8" w14:textId="77777777" w:rsidR="00653FAD" w:rsidRDefault="00653FAD">
      <w:pPr>
        <w:pStyle w:val="af"/>
        <w:ind w:left="0" w:right="-28" w:firstLine="720"/>
      </w:pPr>
    </w:p>
    <w:p w14:paraId="2E909CFD" w14:textId="77777777" w:rsidR="00653FAD" w:rsidRDefault="00CD0F9F">
      <w:pPr>
        <w:ind w:right="-28" w:firstLine="720"/>
        <w:rPr>
          <w:b/>
        </w:rPr>
      </w:pPr>
      <w:r>
        <w:rPr>
          <w:b/>
        </w:rPr>
        <w:t xml:space="preserve">4. ОТВЕТСТВЕННОСТЬ  СТОРОН </w:t>
      </w:r>
    </w:p>
    <w:p w14:paraId="7CE352E6" w14:textId="77777777" w:rsidR="00653FAD" w:rsidRDefault="00653FAD">
      <w:pPr>
        <w:ind w:right="-28"/>
      </w:pPr>
    </w:p>
    <w:p w14:paraId="37F03C37" w14:textId="77777777" w:rsidR="00653FAD" w:rsidRDefault="00CD0F9F">
      <w:pPr>
        <w:pStyle w:val="af"/>
        <w:ind w:left="0" w:right="-28" w:firstLine="720"/>
      </w:pPr>
      <w: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1642CACC" w14:textId="77777777" w:rsidR="00653FAD" w:rsidRDefault="00CD0F9F">
      <w:pPr>
        <w:pStyle w:val="af"/>
        <w:ind w:left="0" w:right="-28" w:firstLine="720"/>
      </w:pPr>
      <w: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1B6AAC29" w14:textId="77777777" w:rsidR="00653FAD" w:rsidRDefault="00CD0F9F">
      <w:pPr>
        <w:pStyle w:val="af"/>
        <w:ind w:left="0" w:right="-28" w:firstLine="720"/>
      </w:pPr>
      <w: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w:t>
      </w:r>
      <w:r>
        <w:lastRenderedPageBreak/>
        <w:t>устранения возникших в связи с этим неблагоприятных последствий.</w:t>
      </w:r>
    </w:p>
    <w:p w14:paraId="665B4F46" w14:textId="77777777" w:rsidR="00653FAD" w:rsidRDefault="00653FAD">
      <w:pPr>
        <w:ind w:right="-28"/>
        <w:jc w:val="both"/>
      </w:pPr>
    </w:p>
    <w:p w14:paraId="57FD1AFA" w14:textId="77777777" w:rsidR="00653FAD" w:rsidRDefault="00CD0F9F">
      <w:pPr>
        <w:ind w:right="-28" w:firstLine="720"/>
        <w:rPr>
          <w:b/>
        </w:rPr>
      </w:pPr>
      <w:r>
        <w:rPr>
          <w:b/>
        </w:rPr>
        <w:t>5. РАЗРЕШЕНИЕ СПОРОВ</w:t>
      </w:r>
    </w:p>
    <w:p w14:paraId="2400CDE7" w14:textId="77777777" w:rsidR="00653FAD" w:rsidRDefault="00653FAD">
      <w:pPr>
        <w:ind w:right="-28"/>
        <w:jc w:val="both"/>
      </w:pPr>
    </w:p>
    <w:p w14:paraId="4DE7CBAB" w14:textId="77777777" w:rsidR="00653FAD" w:rsidRDefault="00CD0F9F">
      <w:pPr>
        <w:pStyle w:val="af"/>
        <w:ind w:left="0" w:right="-28" w:firstLine="720"/>
      </w:pPr>
      <w:r>
        <w:t>5.1. Отношения, возникающие из настоящего Соглашения, регулируются правом Российской Федерации.</w:t>
      </w:r>
    </w:p>
    <w:p w14:paraId="507D342A" w14:textId="77777777" w:rsidR="00653FAD" w:rsidRDefault="00CD0F9F">
      <w:pPr>
        <w:pStyle w:val="af"/>
        <w:ind w:left="0" w:right="-28" w:firstLine="720"/>
      </w:pPr>
      <w: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6E470F50" w14:textId="77777777" w:rsidR="00653FAD" w:rsidRDefault="00653FAD">
      <w:pPr>
        <w:ind w:right="-28"/>
        <w:jc w:val="both"/>
      </w:pPr>
    </w:p>
    <w:p w14:paraId="37236B05" w14:textId="77777777" w:rsidR="00653FAD" w:rsidRDefault="00CD0F9F">
      <w:pPr>
        <w:ind w:right="-28" w:firstLine="720"/>
        <w:rPr>
          <w:b/>
        </w:rPr>
      </w:pPr>
      <w:r>
        <w:rPr>
          <w:b/>
        </w:rPr>
        <w:t>6. СРОК ДЕЙСТВИЯ СОГЛАШЕНИЯ</w:t>
      </w:r>
    </w:p>
    <w:p w14:paraId="64CD7B80" w14:textId="77777777" w:rsidR="00653FAD" w:rsidRDefault="00653FAD">
      <w:pPr>
        <w:ind w:left="-357" w:right="-28" w:firstLine="357"/>
      </w:pPr>
    </w:p>
    <w:p w14:paraId="3A07D1CA" w14:textId="77777777" w:rsidR="00653FAD" w:rsidRDefault="00CD0F9F">
      <w:pPr>
        <w:pStyle w:val="af"/>
        <w:ind w:left="0" w:right="-28" w:firstLine="720"/>
      </w:pPr>
      <w: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590808A0" w14:textId="77777777" w:rsidR="00653FAD" w:rsidRDefault="00CD0F9F">
      <w:pPr>
        <w:pStyle w:val="af"/>
        <w:ind w:left="0" w:right="-28" w:firstLine="720"/>
      </w:pPr>
      <w: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AE1E90">
        <w:rPr>
          <w:shd w:val="clear" w:color="auto" w:fill="BFBFBF" w:themeFill="background1" w:themeFillShade="BF"/>
        </w:rPr>
        <w:t>1</w:t>
      </w:r>
      <w:r>
        <w:t xml:space="preserve"> (</w:t>
      </w:r>
      <w:r w:rsidR="00AE1E90">
        <w:rPr>
          <w:shd w:val="clear" w:color="auto" w:fill="BFBFBF" w:themeFill="background1" w:themeFillShade="BF"/>
        </w:rPr>
        <w:t>одного</w:t>
      </w:r>
      <w:r>
        <w:rPr>
          <w:shd w:val="clear" w:color="auto" w:fill="BFBFBF" w:themeFill="background1" w:themeFillShade="BF"/>
        </w:rPr>
        <w:t xml:space="preserve">) </w:t>
      </w:r>
      <w:r w:rsidR="00AE1E90">
        <w:t>года</w:t>
      </w:r>
      <w:r>
        <w:t xml:space="preserve"> после истечения срока действия Договора.</w:t>
      </w:r>
    </w:p>
    <w:p w14:paraId="243FBE97" w14:textId="77777777" w:rsidR="00653FAD" w:rsidRDefault="00653FAD">
      <w:pPr>
        <w:ind w:right="-28"/>
        <w:jc w:val="both"/>
      </w:pPr>
    </w:p>
    <w:p w14:paraId="3C7F5FE0" w14:textId="77777777" w:rsidR="00653FAD" w:rsidRDefault="00CD0F9F">
      <w:pPr>
        <w:ind w:right="-28" w:firstLine="720"/>
        <w:rPr>
          <w:b/>
        </w:rPr>
      </w:pPr>
      <w:r>
        <w:rPr>
          <w:b/>
        </w:rPr>
        <w:t>7. ПРОЧИЕ УСЛОВИЯ</w:t>
      </w:r>
    </w:p>
    <w:p w14:paraId="7D8DF6FA" w14:textId="77777777" w:rsidR="00653FAD" w:rsidRDefault="00653FAD">
      <w:pPr>
        <w:ind w:right="-28"/>
      </w:pPr>
    </w:p>
    <w:p w14:paraId="4A48D685" w14:textId="77777777" w:rsidR="00653FAD" w:rsidRDefault="00CD0F9F">
      <w:pPr>
        <w:ind w:right="-28" w:firstLine="720"/>
        <w:jc w:val="both"/>
      </w:pPr>
      <w: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675A9656" w14:textId="77777777" w:rsidR="00653FAD" w:rsidRDefault="00CD0F9F">
      <w:pPr>
        <w:ind w:right="-28" w:firstLine="720"/>
        <w:jc w:val="both"/>
      </w:pPr>
      <w: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19466245" w14:textId="77777777" w:rsidR="00653FAD" w:rsidRDefault="00CD0F9F">
      <w:pPr>
        <w:ind w:right="-28" w:firstLine="720"/>
        <w:jc w:val="both"/>
      </w:pPr>
      <w: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3C34C2AA" w14:textId="77777777" w:rsidR="00653FAD" w:rsidRDefault="00CD0F9F">
      <w:pPr>
        <w:ind w:right="-28" w:firstLine="720"/>
        <w:jc w:val="both"/>
      </w:pPr>
      <w: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4F1CC62E" w14:textId="77777777" w:rsidR="00653FAD" w:rsidRDefault="00CD0F9F">
      <w:pPr>
        <w:ind w:right="-28" w:firstLine="720"/>
        <w:jc w:val="both"/>
      </w:pPr>
      <w:r>
        <w:t>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1DEBA50F" w14:textId="77777777" w:rsidR="00653FAD" w:rsidRDefault="00CD0F9F">
      <w:pPr>
        <w:ind w:right="-28" w:firstLine="720"/>
        <w:jc w:val="both"/>
      </w:pPr>
      <w:r>
        <w:t xml:space="preserve">7.6. Передающая Сторона имеет право прекратить защиту конфиденциальности переданной ею по настоящему Соглашению Конфиденциальной информации, о чем в </w:t>
      </w:r>
      <w:r>
        <w:lastRenderedPageBreak/>
        <w:t>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7427FBD3" w14:textId="77777777" w:rsidR="00653FAD" w:rsidRDefault="00CD0F9F">
      <w:pPr>
        <w:ind w:right="-28" w:firstLine="720"/>
        <w:jc w:val="both"/>
      </w:pPr>
      <w: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3CF4C384" w14:textId="77777777" w:rsidR="00653FAD" w:rsidRDefault="00CD0F9F">
      <w:pPr>
        <w:ind w:right="-28" w:firstLine="720"/>
        <w:jc w:val="both"/>
      </w:pPr>
      <w: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14FD6E28" w14:textId="77777777" w:rsidR="00653FAD" w:rsidRDefault="00CD0F9F">
      <w:pPr>
        <w:ind w:right="-28" w:firstLine="720"/>
        <w:jc w:val="both"/>
      </w:pPr>
      <w: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5977A7C8" w14:textId="77777777" w:rsidR="00653FAD" w:rsidRDefault="00CD0F9F">
      <w:pPr>
        <w:ind w:right="-28" w:firstLine="720"/>
        <w:jc w:val="both"/>
      </w:pPr>
      <w:r>
        <w:t>7.10. Порядок передачи прав и обязанностей по настоящему Соглашению осуществляется в соответствии с порядком, указанным в Договоре.</w:t>
      </w:r>
    </w:p>
    <w:p w14:paraId="5E6C86C9" w14:textId="77777777" w:rsidR="00653FAD" w:rsidRDefault="00CD0F9F">
      <w:pPr>
        <w:ind w:right="-28" w:firstLine="720"/>
        <w:jc w:val="both"/>
      </w:pPr>
      <w: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047BB2C7" w14:textId="77777777" w:rsidR="00653FAD" w:rsidRDefault="00CD0F9F">
      <w:pPr>
        <w:ind w:right="-28" w:firstLine="720"/>
        <w:jc w:val="both"/>
      </w:pPr>
      <w:r>
        <w:t>7.12. Настоящее Соглашение составлено на русском языке в 2 (двух) экземплярах, имеющих равную юридическую силу, по одному для каждой из Сторон.</w:t>
      </w:r>
    </w:p>
    <w:p w14:paraId="18862309" w14:textId="77777777" w:rsidR="00653FAD" w:rsidRDefault="00653FAD">
      <w:pPr>
        <w:jc w:val="center"/>
      </w:pPr>
    </w:p>
    <w:tbl>
      <w:tblPr>
        <w:tblW w:w="0" w:type="auto"/>
        <w:tblLook w:val="01E0" w:firstRow="1" w:lastRow="1" w:firstColumn="1" w:lastColumn="1" w:noHBand="0" w:noVBand="0"/>
      </w:tblPr>
      <w:tblGrid>
        <w:gridCol w:w="4675"/>
        <w:gridCol w:w="4679"/>
      </w:tblGrid>
      <w:tr w:rsidR="00653FAD" w14:paraId="10CFD00E" w14:textId="77777777">
        <w:tc>
          <w:tcPr>
            <w:tcW w:w="4785" w:type="dxa"/>
          </w:tcPr>
          <w:p w14:paraId="6CFAC039" w14:textId="77777777" w:rsidR="00653FAD" w:rsidRDefault="00CD0F9F">
            <w:pPr>
              <w:jc w:val="center"/>
            </w:pPr>
            <w:r>
              <w:t>Поставщик</w:t>
            </w:r>
          </w:p>
        </w:tc>
        <w:tc>
          <w:tcPr>
            <w:tcW w:w="4786" w:type="dxa"/>
          </w:tcPr>
          <w:p w14:paraId="6AAD2E22" w14:textId="77777777" w:rsidR="00653FAD" w:rsidRDefault="00CD0F9F">
            <w:pPr>
              <w:jc w:val="center"/>
            </w:pPr>
            <w:r>
              <w:t>Покупатель</w:t>
            </w:r>
          </w:p>
        </w:tc>
      </w:tr>
      <w:tr w:rsidR="00653FAD" w14:paraId="2C9B786E" w14:textId="77777777">
        <w:tc>
          <w:tcPr>
            <w:tcW w:w="4785" w:type="dxa"/>
          </w:tcPr>
          <w:p w14:paraId="0F6D6CAD" w14:textId="77777777" w:rsidR="00653FAD" w:rsidRDefault="00653FAD">
            <w:pPr>
              <w:jc w:val="center"/>
            </w:pPr>
          </w:p>
        </w:tc>
        <w:tc>
          <w:tcPr>
            <w:tcW w:w="4786" w:type="dxa"/>
          </w:tcPr>
          <w:p w14:paraId="73EED62D" w14:textId="77777777" w:rsidR="00653FAD" w:rsidRDefault="00CD0F9F">
            <w:pPr>
              <w:jc w:val="center"/>
            </w:pPr>
            <w:r>
              <w:t>ПАО «</w:t>
            </w:r>
            <w:r w:rsidR="00EB6C43">
              <w:t>Башинформсвязь</w:t>
            </w:r>
            <w:r>
              <w:t>»</w:t>
            </w:r>
          </w:p>
        </w:tc>
      </w:tr>
      <w:tr w:rsidR="00653FAD" w14:paraId="3D569734" w14:textId="77777777">
        <w:tc>
          <w:tcPr>
            <w:tcW w:w="4785" w:type="dxa"/>
          </w:tcPr>
          <w:p w14:paraId="6367E601" w14:textId="77777777" w:rsidR="00653FAD" w:rsidRDefault="00653FAD">
            <w:pPr>
              <w:jc w:val="center"/>
            </w:pPr>
          </w:p>
        </w:tc>
        <w:tc>
          <w:tcPr>
            <w:tcW w:w="4786" w:type="dxa"/>
          </w:tcPr>
          <w:p w14:paraId="23EFB099" w14:textId="77777777" w:rsidR="00653FAD" w:rsidRDefault="00653FAD">
            <w:pPr>
              <w:jc w:val="center"/>
            </w:pPr>
          </w:p>
        </w:tc>
      </w:tr>
      <w:tr w:rsidR="00653FAD" w14:paraId="7C007984" w14:textId="77777777">
        <w:tc>
          <w:tcPr>
            <w:tcW w:w="4785" w:type="dxa"/>
          </w:tcPr>
          <w:p w14:paraId="3DF37384" w14:textId="77777777" w:rsidR="00653FAD" w:rsidRDefault="00CD0F9F">
            <w:pPr>
              <w:jc w:val="center"/>
            </w:pPr>
            <w:r>
              <w:t>________________ / ________________</w:t>
            </w:r>
          </w:p>
        </w:tc>
        <w:tc>
          <w:tcPr>
            <w:tcW w:w="4786" w:type="dxa"/>
          </w:tcPr>
          <w:p w14:paraId="3FA36FB0" w14:textId="77777777" w:rsidR="00653FAD" w:rsidRDefault="00CD0F9F">
            <w:pPr>
              <w:jc w:val="center"/>
            </w:pPr>
            <w:r>
              <w:t>________________ / ________________</w:t>
            </w:r>
          </w:p>
        </w:tc>
      </w:tr>
      <w:tr w:rsidR="00653FAD" w14:paraId="3C96CF3F" w14:textId="77777777">
        <w:tc>
          <w:tcPr>
            <w:tcW w:w="4785" w:type="dxa"/>
          </w:tcPr>
          <w:p w14:paraId="3942C134" w14:textId="77777777" w:rsidR="00653FAD" w:rsidRDefault="00653FAD">
            <w:pPr>
              <w:jc w:val="center"/>
            </w:pPr>
          </w:p>
        </w:tc>
        <w:tc>
          <w:tcPr>
            <w:tcW w:w="4786" w:type="dxa"/>
          </w:tcPr>
          <w:p w14:paraId="50FAB24B" w14:textId="77777777" w:rsidR="00653FAD" w:rsidRDefault="00653FAD">
            <w:pPr>
              <w:jc w:val="center"/>
            </w:pPr>
          </w:p>
        </w:tc>
      </w:tr>
    </w:tbl>
    <w:p w14:paraId="0099823A" w14:textId="77777777" w:rsidR="00653FAD" w:rsidRDefault="00653FAD">
      <w:pPr>
        <w:ind w:left="9926" w:firstLine="709"/>
        <w:jc w:val="center"/>
        <w:rPr>
          <w:i/>
        </w:rPr>
      </w:pPr>
    </w:p>
    <w:p w14:paraId="1C25927C" w14:textId="77777777" w:rsidR="00653FAD" w:rsidRDefault="00653FAD">
      <w:pPr>
        <w:ind w:left="9926" w:firstLine="709"/>
        <w:jc w:val="center"/>
        <w:rPr>
          <w:i/>
        </w:rPr>
      </w:pPr>
    </w:p>
    <w:p w14:paraId="6871675A" w14:textId="77777777" w:rsidR="00653FAD" w:rsidRDefault="00653FAD">
      <w:pPr>
        <w:ind w:left="9926" w:firstLine="709"/>
        <w:jc w:val="center"/>
        <w:rPr>
          <w:i/>
        </w:rPr>
      </w:pPr>
    </w:p>
    <w:p w14:paraId="6196D7E6" w14:textId="77777777" w:rsidR="00653FAD" w:rsidRDefault="00653FAD">
      <w:pPr>
        <w:jc w:val="center"/>
      </w:pPr>
    </w:p>
    <w:p w14:paraId="72E57FCC" w14:textId="77777777" w:rsidR="00653FAD" w:rsidRDefault="00653FAD">
      <w:pPr>
        <w:jc w:val="center"/>
      </w:pPr>
    </w:p>
    <w:p w14:paraId="6964AEDE" w14:textId="77777777" w:rsidR="00653FAD" w:rsidRDefault="00653FAD">
      <w:pPr>
        <w:jc w:val="center"/>
      </w:pPr>
    </w:p>
    <w:p w14:paraId="56955AEE" w14:textId="77777777" w:rsidR="00653FAD" w:rsidRDefault="00653FAD">
      <w:pPr>
        <w:jc w:val="center"/>
      </w:pPr>
    </w:p>
    <w:p w14:paraId="3ACE45F6" w14:textId="77777777" w:rsidR="00653FAD" w:rsidRDefault="00653FAD">
      <w:pPr>
        <w:jc w:val="center"/>
      </w:pPr>
    </w:p>
    <w:p w14:paraId="165EBE9E" w14:textId="77777777" w:rsidR="00653FAD" w:rsidRDefault="00653FAD">
      <w:pPr>
        <w:jc w:val="center"/>
      </w:pPr>
    </w:p>
    <w:p w14:paraId="4BC37B7B" w14:textId="77777777" w:rsidR="00653FAD" w:rsidRDefault="00653FAD">
      <w:pPr>
        <w:jc w:val="center"/>
      </w:pPr>
    </w:p>
    <w:p w14:paraId="2564ED7C" w14:textId="77777777" w:rsidR="00653FAD" w:rsidRDefault="00653FAD">
      <w:pPr>
        <w:jc w:val="center"/>
      </w:pPr>
    </w:p>
    <w:p w14:paraId="2BF772AF" w14:textId="77777777" w:rsidR="00653FAD" w:rsidRDefault="00653FAD">
      <w:pPr>
        <w:jc w:val="center"/>
      </w:pPr>
    </w:p>
    <w:p w14:paraId="4EF765BC" w14:textId="77777777" w:rsidR="00653FAD" w:rsidRDefault="00653FAD">
      <w:pPr>
        <w:jc w:val="center"/>
      </w:pPr>
    </w:p>
    <w:p w14:paraId="0406C60D" w14:textId="77777777" w:rsidR="004F4245" w:rsidRDefault="004F4245">
      <w:pPr>
        <w:jc w:val="center"/>
      </w:pPr>
    </w:p>
    <w:p w14:paraId="12E891A7" w14:textId="77777777" w:rsidR="004F4245" w:rsidRDefault="004F4245">
      <w:pPr>
        <w:jc w:val="center"/>
      </w:pPr>
    </w:p>
    <w:p w14:paraId="7F287E98" w14:textId="77777777" w:rsidR="004F4245" w:rsidRDefault="004F4245">
      <w:pPr>
        <w:jc w:val="center"/>
      </w:pPr>
    </w:p>
    <w:p w14:paraId="4F8D7FA2" w14:textId="77777777" w:rsidR="004F4245" w:rsidRDefault="004F4245">
      <w:pPr>
        <w:jc w:val="center"/>
      </w:pPr>
    </w:p>
    <w:p w14:paraId="026651C8" w14:textId="77777777" w:rsidR="004F4245" w:rsidRDefault="004F4245">
      <w:pPr>
        <w:jc w:val="center"/>
      </w:pPr>
    </w:p>
    <w:p w14:paraId="2A5C16A9" w14:textId="77777777" w:rsidR="004F4245" w:rsidRDefault="004F4245">
      <w:pPr>
        <w:jc w:val="center"/>
      </w:pPr>
    </w:p>
    <w:p w14:paraId="29DE234C" w14:textId="77777777" w:rsidR="004F4245" w:rsidRDefault="004F4245">
      <w:pPr>
        <w:jc w:val="center"/>
      </w:pPr>
    </w:p>
    <w:p w14:paraId="49FCD32E" w14:textId="77777777" w:rsidR="004F4245" w:rsidRDefault="004F4245">
      <w:pPr>
        <w:jc w:val="center"/>
      </w:pPr>
    </w:p>
    <w:p w14:paraId="033E6AE0" w14:textId="77777777" w:rsidR="00AE1E90" w:rsidRDefault="00AE1E90">
      <w:pPr>
        <w:jc w:val="center"/>
      </w:pPr>
    </w:p>
    <w:p w14:paraId="0C96BAB7" w14:textId="77777777" w:rsidR="00AE1E90" w:rsidRDefault="00AE1E90">
      <w:pPr>
        <w:jc w:val="center"/>
      </w:pPr>
    </w:p>
    <w:p w14:paraId="0D85BFD3" w14:textId="77777777" w:rsidR="004F4245" w:rsidRDefault="004F4245">
      <w:pPr>
        <w:jc w:val="center"/>
      </w:pPr>
    </w:p>
    <w:p w14:paraId="5F1CB4BE" w14:textId="77777777" w:rsidR="004F4245" w:rsidRDefault="004F4245">
      <w:pPr>
        <w:jc w:val="center"/>
      </w:pPr>
    </w:p>
    <w:p w14:paraId="6B4EC954" w14:textId="77777777" w:rsidR="004F4245" w:rsidRDefault="004F4245">
      <w:pPr>
        <w:jc w:val="center"/>
      </w:pPr>
    </w:p>
    <w:p w14:paraId="488E9E0A" w14:textId="77777777" w:rsidR="00653FAD" w:rsidRDefault="00653FAD">
      <w:pPr>
        <w:jc w:val="center"/>
      </w:pPr>
    </w:p>
    <w:p w14:paraId="2251CFA9" w14:textId="77777777" w:rsidR="00653FAD" w:rsidRDefault="00CD0F9F">
      <w:pPr>
        <w:jc w:val="right"/>
        <w:rPr>
          <w:b/>
        </w:rPr>
      </w:pPr>
      <w:r>
        <w:rPr>
          <w:b/>
        </w:rPr>
        <w:lastRenderedPageBreak/>
        <w:t>ПРИЛОЖЕНИЕ  № 5</w:t>
      </w:r>
    </w:p>
    <w:p w14:paraId="37983AB2" w14:textId="77777777" w:rsidR="00653FAD" w:rsidRDefault="00CD0F9F">
      <w:pPr>
        <w:jc w:val="right"/>
      </w:pPr>
      <w:r>
        <w:t>к Договору №</w:t>
      </w:r>
      <w:r>
        <w:rPr>
          <w:highlight w:val="lightGray"/>
        </w:rPr>
        <w:t>__________</w:t>
      </w:r>
      <w:r>
        <w:t xml:space="preserve"> от «</w:t>
      </w:r>
      <w:r>
        <w:rPr>
          <w:highlight w:val="lightGray"/>
        </w:rPr>
        <w:t>____</w:t>
      </w:r>
      <w:r>
        <w:t xml:space="preserve">» </w:t>
      </w:r>
      <w:r>
        <w:rPr>
          <w:highlight w:val="lightGray"/>
        </w:rPr>
        <w:t>________</w:t>
      </w:r>
      <w:r>
        <w:t xml:space="preserve"> 20 </w:t>
      </w:r>
      <w:r>
        <w:rPr>
          <w:highlight w:val="lightGray"/>
        </w:rPr>
        <w:t>____</w:t>
      </w:r>
      <w:r>
        <w:t xml:space="preserve"> г.</w:t>
      </w:r>
    </w:p>
    <w:p w14:paraId="66109042" w14:textId="77777777" w:rsidR="00653FAD" w:rsidRDefault="00CD0F9F">
      <w:pPr>
        <w:ind w:left="3545"/>
        <w:jc w:val="both"/>
      </w:pPr>
      <w:r>
        <w:t xml:space="preserve">поставки оборудования, экземпляров программного обеспечения </w:t>
      </w:r>
    </w:p>
    <w:p w14:paraId="247B2CC3" w14:textId="77777777" w:rsidR="00653FAD" w:rsidRDefault="00653FAD">
      <w:pPr>
        <w:jc w:val="center"/>
      </w:pPr>
    </w:p>
    <w:p w14:paraId="24710730" w14:textId="77777777" w:rsidR="00653FAD" w:rsidRDefault="00653FAD">
      <w:pPr>
        <w:jc w:val="center"/>
      </w:pPr>
    </w:p>
    <w:p w14:paraId="1F2D87D1" w14:textId="77777777" w:rsidR="00EB6C43" w:rsidRPr="00EB6C43" w:rsidRDefault="00EB6C43" w:rsidP="00EB6C43">
      <w:pPr>
        <w:jc w:val="right"/>
      </w:pPr>
    </w:p>
    <w:p w14:paraId="30C02C6D" w14:textId="77777777" w:rsidR="00EB6C43" w:rsidRPr="00EB6C43" w:rsidRDefault="00EB6C43" w:rsidP="00EB6C43">
      <w:pPr>
        <w:jc w:val="center"/>
        <w:rPr>
          <w:rFonts w:eastAsia="Times New Roman"/>
          <w:b/>
          <w:bCs/>
          <w:sz w:val="26"/>
          <w:szCs w:val="26"/>
        </w:rPr>
      </w:pPr>
      <w:r w:rsidRPr="00EB6C43">
        <w:rPr>
          <w:rFonts w:eastAsia="Times New Roman"/>
          <w:b/>
          <w:sz w:val="26"/>
          <w:szCs w:val="26"/>
        </w:rPr>
        <w:t>АНТИКОРРУПЦИОННАЯ ОГОВОРКА</w:t>
      </w:r>
    </w:p>
    <w:p w14:paraId="577520B9" w14:textId="77777777" w:rsidR="00EB6C43" w:rsidRPr="00EB6C43" w:rsidRDefault="00EB6C43" w:rsidP="00EB6C43">
      <w:pPr>
        <w:jc w:val="both"/>
        <w:rPr>
          <w:rFonts w:eastAsia="Times New Roman"/>
          <w:sz w:val="26"/>
          <w:szCs w:val="26"/>
          <w:lang w:eastAsia="en-US"/>
        </w:rPr>
      </w:pPr>
    </w:p>
    <w:p w14:paraId="43752BDA" w14:textId="77777777" w:rsidR="00EB6C43" w:rsidRPr="00EB6C43" w:rsidRDefault="00EB6C43" w:rsidP="00EB6C43">
      <w:pPr>
        <w:snapToGrid w:val="0"/>
        <w:ind w:firstLine="709"/>
        <w:jc w:val="both"/>
        <w:rPr>
          <w:rFonts w:eastAsia="Times New Roman"/>
          <w:sz w:val="26"/>
          <w:szCs w:val="26"/>
        </w:rPr>
      </w:pPr>
      <w:r w:rsidRPr="00EB6C43">
        <w:rPr>
          <w:rFonts w:eastAsia="Times New Roman"/>
          <w:sz w:val="26"/>
          <w:szCs w:val="26"/>
        </w:rPr>
        <w:t>Поставщику</w:t>
      </w:r>
      <w:r w:rsidRPr="00EB6C43">
        <w:rPr>
          <w:rFonts w:eastAsia="Times New Roman"/>
          <w:i/>
          <w:sz w:val="26"/>
          <w:szCs w:val="26"/>
        </w:rPr>
        <w:t xml:space="preserve"> </w:t>
      </w:r>
      <w:r w:rsidRPr="00AE1E90">
        <w:rPr>
          <w:rFonts w:eastAsia="Times New Roman"/>
          <w:sz w:val="26"/>
          <w:szCs w:val="26"/>
        </w:rPr>
        <w:t>(далее - Контрагент)</w:t>
      </w:r>
      <w:r w:rsidRPr="00EB6C43">
        <w:rPr>
          <w:rFonts w:eastAsia="Times New Roman"/>
          <w:i/>
          <w:sz w:val="26"/>
          <w:szCs w:val="26"/>
        </w:rPr>
        <w:t xml:space="preserve"> </w:t>
      </w:r>
      <w:r w:rsidRPr="00EB6C43">
        <w:rPr>
          <w:rFonts w:eastAsia="Times New Roman"/>
          <w:sz w:val="26"/>
          <w:szCs w:val="26"/>
        </w:rPr>
        <w:t xml:space="preserve">известно о том, что </w:t>
      </w:r>
      <w:r w:rsidRPr="00EB6C43">
        <w:rPr>
          <w:rFonts w:eastAsia="Times New Roman"/>
          <w:iCs/>
          <w:sz w:val="26"/>
          <w:szCs w:val="26"/>
        </w:rPr>
        <w:t xml:space="preserve">ПАО «Башинформсвязь» </w:t>
      </w:r>
      <w:r w:rsidRPr="00EB6C43">
        <w:rPr>
          <w:rFonts w:eastAsia="Times New Roman"/>
          <w:sz w:val="26"/>
          <w:szCs w:val="26"/>
        </w:rPr>
        <w:t xml:space="preserve">ведет антикоррупционную политику и развивает не допускающую коррупционных проявлений культуру. </w:t>
      </w:r>
    </w:p>
    <w:p w14:paraId="01203173" w14:textId="77777777" w:rsidR="00EB6C43" w:rsidRPr="00EB6C43" w:rsidRDefault="00EB6C43" w:rsidP="00EB6C43">
      <w:pPr>
        <w:snapToGrid w:val="0"/>
        <w:ind w:firstLine="709"/>
        <w:jc w:val="both"/>
        <w:rPr>
          <w:rFonts w:eastAsia="Times New Roman"/>
          <w:color w:val="000000"/>
          <w:sz w:val="26"/>
          <w:szCs w:val="26"/>
        </w:rPr>
      </w:pPr>
      <w:r w:rsidRPr="00EB6C43">
        <w:rPr>
          <w:rFonts w:eastAsia="Times New Roman"/>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4B15C7CB" w14:textId="77777777" w:rsidR="00EB6C43" w:rsidRPr="00EB6C43" w:rsidRDefault="00EB6C43" w:rsidP="00EB6C43">
      <w:pPr>
        <w:snapToGrid w:val="0"/>
        <w:ind w:firstLine="709"/>
        <w:jc w:val="both"/>
        <w:rPr>
          <w:rFonts w:eastAsia="Times New Roman"/>
          <w:sz w:val="26"/>
          <w:szCs w:val="26"/>
        </w:rPr>
      </w:pPr>
    </w:p>
    <w:p w14:paraId="1D9E875F" w14:textId="77777777" w:rsidR="00EB6C43" w:rsidRPr="00EB6C43" w:rsidRDefault="00EB6C43" w:rsidP="00EB6C43">
      <w:pPr>
        <w:ind w:firstLine="709"/>
        <w:jc w:val="both"/>
        <w:rPr>
          <w:rFonts w:eastAsia="Times New Roman"/>
          <w:sz w:val="26"/>
          <w:szCs w:val="26"/>
          <w:lang w:eastAsia="en-US"/>
        </w:rPr>
      </w:pPr>
      <w:r w:rsidRPr="00EB6C43">
        <w:rPr>
          <w:rFonts w:eastAsia="Times New Roman"/>
          <w:sz w:val="26"/>
          <w:szCs w:val="26"/>
          <w:lang w:eastAsia="en-US"/>
        </w:rPr>
        <w:t>Статья 1.</w:t>
      </w:r>
    </w:p>
    <w:p w14:paraId="65BC1788" w14:textId="77777777" w:rsidR="00EB6C43" w:rsidRPr="00EB6C43" w:rsidRDefault="00EB6C43" w:rsidP="00EB6C43">
      <w:pPr>
        <w:ind w:firstLine="709"/>
        <w:jc w:val="both"/>
        <w:rPr>
          <w:rFonts w:eastAsia="Times New Roman"/>
          <w:b/>
          <w:bCs/>
          <w:sz w:val="26"/>
          <w:szCs w:val="26"/>
          <w:lang w:eastAsia="en-US"/>
        </w:rPr>
      </w:pPr>
      <w:r w:rsidRPr="00EB6C43">
        <w:rPr>
          <w:rFonts w:eastAsia="Times New Roman"/>
          <w:sz w:val="26"/>
          <w:szCs w:val="26"/>
          <w:lang w:eastAsia="en-US"/>
        </w:rPr>
        <w:t xml:space="preserve">В случае возникновения у </w:t>
      </w:r>
      <w:r w:rsidRPr="00EB6C43">
        <w:rPr>
          <w:rFonts w:eastAsia="Times New Roman"/>
          <w:iCs/>
          <w:sz w:val="26"/>
          <w:szCs w:val="26"/>
          <w:lang w:eastAsia="en-US"/>
        </w:rPr>
        <w:t>ПАО «Башинформсвязь»</w:t>
      </w:r>
      <w:r w:rsidRPr="00EB6C43">
        <w:rPr>
          <w:rFonts w:eastAsia="Times New Roman"/>
          <w:sz w:val="26"/>
          <w:szCs w:val="26"/>
          <w:lang w:eastAsia="en-US"/>
        </w:rPr>
        <w:t xml:space="preserve"> подозрений, что произошло или может произойти нарушение Контрагентом каких-либо положений Кодекса, </w:t>
      </w:r>
      <w:r w:rsidRPr="00EB6C43">
        <w:rPr>
          <w:rFonts w:eastAsia="Times New Roman"/>
          <w:iCs/>
          <w:sz w:val="26"/>
          <w:szCs w:val="26"/>
          <w:lang w:eastAsia="en-US"/>
        </w:rPr>
        <w:t>ПАО «Башинформсвязь»</w:t>
      </w:r>
      <w:r w:rsidRPr="00EB6C43">
        <w:rPr>
          <w:rFonts w:eastAsia="Times New Roman"/>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7BDFBC4E" w14:textId="77777777" w:rsidR="00EB6C43" w:rsidRPr="00EB6C43" w:rsidRDefault="00EB6C43" w:rsidP="00EB6C43">
      <w:pPr>
        <w:ind w:firstLine="709"/>
        <w:jc w:val="both"/>
        <w:rPr>
          <w:rFonts w:eastAsia="Times New Roman"/>
          <w:sz w:val="26"/>
          <w:szCs w:val="26"/>
          <w:lang w:eastAsia="en-US"/>
        </w:rPr>
      </w:pPr>
      <w:r w:rsidRPr="00EB6C43">
        <w:rPr>
          <w:rFonts w:eastAsia="Times New Roman"/>
          <w:sz w:val="26"/>
          <w:szCs w:val="26"/>
          <w:lang w:eastAsia="en-US"/>
        </w:rPr>
        <w:t xml:space="preserve">После письменного уведомления </w:t>
      </w:r>
      <w:r w:rsidRPr="00EB6C43">
        <w:rPr>
          <w:rFonts w:eastAsia="Times New Roman"/>
          <w:iCs/>
          <w:sz w:val="26"/>
          <w:szCs w:val="26"/>
          <w:lang w:eastAsia="en-US"/>
        </w:rPr>
        <w:t xml:space="preserve">ПАО «Башинформсвязь» </w:t>
      </w:r>
      <w:r w:rsidRPr="00EB6C43">
        <w:rPr>
          <w:rFonts w:eastAsia="Times New Roman"/>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B6C43">
        <w:rPr>
          <w:rFonts w:eastAsia="Times New Roman"/>
          <w:b/>
          <w:bCs/>
          <w:sz w:val="26"/>
          <w:szCs w:val="26"/>
          <w:lang w:eastAsia="en-US"/>
        </w:rPr>
        <w:t xml:space="preserve"> </w:t>
      </w:r>
      <w:r w:rsidRPr="00EB6C43">
        <w:rPr>
          <w:rFonts w:eastAsia="Times New Roman"/>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14:paraId="5147FEDC" w14:textId="77777777" w:rsidR="00EB6C43" w:rsidRPr="00EB6C43" w:rsidRDefault="00EB6C43" w:rsidP="00EB6C43">
      <w:pPr>
        <w:ind w:firstLine="709"/>
        <w:jc w:val="both"/>
        <w:rPr>
          <w:rFonts w:eastAsia="Times New Roman"/>
          <w:sz w:val="26"/>
          <w:szCs w:val="26"/>
          <w:lang w:eastAsia="en-US"/>
        </w:rPr>
      </w:pPr>
    </w:p>
    <w:p w14:paraId="520927F2" w14:textId="77777777" w:rsidR="00EB6C43" w:rsidRPr="00EB6C43" w:rsidRDefault="00EB6C43" w:rsidP="00EB6C43">
      <w:pPr>
        <w:ind w:firstLine="709"/>
        <w:jc w:val="both"/>
        <w:rPr>
          <w:rFonts w:eastAsia="Times New Roman"/>
          <w:sz w:val="26"/>
          <w:szCs w:val="26"/>
          <w:lang w:eastAsia="en-US"/>
        </w:rPr>
      </w:pPr>
      <w:r w:rsidRPr="00EB6C43">
        <w:rPr>
          <w:rFonts w:eastAsia="Times New Roman"/>
          <w:sz w:val="26"/>
          <w:szCs w:val="26"/>
          <w:lang w:eastAsia="en-US"/>
        </w:rPr>
        <w:t>Статья 2.</w:t>
      </w:r>
    </w:p>
    <w:p w14:paraId="444E4994" w14:textId="77777777" w:rsidR="00EB6C43" w:rsidRPr="00EB6C43" w:rsidRDefault="00EB6C43" w:rsidP="00EB6C43">
      <w:pPr>
        <w:ind w:firstLine="709"/>
        <w:jc w:val="both"/>
        <w:rPr>
          <w:rFonts w:eastAsia="Times New Roman"/>
          <w:sz w:val="26"/>
          <w:szCs w:val="26"/>
        </w:rPr>
      </w:pPr>
      <w:r w:rsidRPr="00EB6C43">
        <w:rPr>
          <w:rFonts w:eastAsia="Times New Roman"/>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B6C43">
        <w:rPr>
          <w:rFonts w:eastAsia="Times New Roman"/>
          <w:iCs/>
          <w:sz w:val="26"/>
          <w:szCs w:val="26"/>
        </w:rPr>
        <w:t>ПАО «Башинформсвязь»</w:t>
      </w:r>
      <w:r w:rsidRPr="00EB6C43">
        <w:rPr>
          <w:rFonts w:eastAsia="Times New Roman"/>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14:paraId="0A69845E" w14:textId="77777777" w:rsidR="00EB6C43" w:rsidRPr="00EB6C43" w:rsidRDefault="00EB6C43" w:rsidP="00EB6C43">
      <w:pPr>
        <w:ind w:firstLine="709"/>
        <w:jc w:val="both"/>
        <w:rPr>
          <w:rFonts w:eastAsia="Times New Roman"/>
          <w:sz w:val="26"/>
          <w:szCs w:val="26"/>
        </w:rPr>
      </w:pPr>
      <w:r w:rsidRPr="00EB6C43">
        <w:rPr>
          <w:rFonts w:eastAsia="Times New Roman"/>
          <w:sz w:val="26"/>
          <w:szCs w:val="26"/>
        </w:rPr>
        <w:t xml:space="preserve">В случае расторжения Договора в соответствии с положениями настоящей статьи, </w:t>
      </w:r>
      <w:r w:rsidRPr="00EB6C43">
        <w:rPr>
          <w:rFonts w:eastAsia="Times New Roman"/>
          <w:iCs/>
          <w:sz w:val="26"/>
          <w:szCs w:val="26"/>
        </w:rPr>
        <w:t>ПАО «Башинформсвязь»</w:t>
      </w:r>
      <w:r w:rsidRPr="00EB6C43">
        <w:rPr>
          <w:rFonts w:eastAsia="Times New Roman"/>
          <w:sz w:val="26"/>
          <w:szCs w:val="26"/>
        </w:rPr>
        <w:t xml:space="preserve"> вправе требовать возмещения реального ущерба, возникшего в результате такого расторжения.</w:t>
      </w:r>
    </w:p>
    <w:p w14:paraId="0D07B636" w14:textId="77777777" w:rsidR="00EB6C43" w:rsidRPr="00EB6C43" w:rsidRDefault="00EB6C43" w:rsidP="00EB6C43">
      <w:pPr>
        <w:ind w:firstLine="709"/>
        <w:jc w:val="both"/>
        <w:rPr>
          <w:rFonts w:eastAsia="Times New Roman"/>
          <w:sz w:val="26"/>
          <w:szCs w:val="26"/>
        </w:rPr>
      </w:pPr>
    </w:p>
    <w:p w14:paraId="7BE5E199" w14:textId="77777777" w:rsidR="00EB6C43" w:rsidRPr="00EB6C43" w:rsidRDefault="00EB6C43" w:rsidP="00EB6C43">
      <w:pPr>
        <w:ind w:firstLine="709"/>
        <w:jc w:val="both"/>
        <w:rPr>
          <w:rFonts w:eastAsia="Times New Roman"/>
          <w:sz w:val="26"/>
          <w:szCs w:val="26"/>
        </w:rPr>
      </w:pPr>
      <w:r w:rsidRPr="00EB6C43">
        <w:rPr>
          <w:rFonts w:eastAsia="Times New Roman"/>
          <w:sz w:val="26"/>
          <w:szCs w:val="26"/>
        </w:rPr>
        <w:t>Статья 3.</w:t>
      </w:r>
    </w:p>
    <w:p w14:paraId="3D0C9C53" w14:textId="77777777" w:rsidR="00EB6C43" w:rsidRPr="00EB6C43" w:rsidRDefault="00EB6C43" w:rsidP="00EB6C43">
      <w:pPr>
        <w:ind w:firstLine="709"/>
        <w:jc w:val="both"/>
        <w:rPr>
          <w:rFonts w:eastAsia="Times New Roman"/>
          <w:color w:val="000000"/>
          <w:sz w:val="26"/>
          <w:szCs w:val="26"/>
        </w:rPr>
      </w:pPr>
      <w:r w:rsidRPr="00EB6C43">
        <w:rPr>
          <w:rFonts w:eastAsia="Times New Roman"/>
          <w:color w:val="000000"/>
          <w:sz w:val="26"/>
          <w:szCs w:val="26"/>
        </w:rPr>
        <w:lastRenderedPageBreak/>
        <w:t xml:space="preserve">В течение срока действия Договора </w:t>
      </w:r>
      <w:r w:rsidRPr="00EB6C43">
        <w:rPr>
          <w:rFonts w:eastAsia="Times New Roman"/>
          <w:iCs/>
          <w:sz w:val="26"/>
          <w:szCs w:val="26"/>
        </w:rPr>
        <w:t>ПАО «Башинформсвязь»</w:t>
      </w:r>
      <w:r w:rsidRPr="00EB6C43">
        <w:rPr>
          <w:rFonts w:eastAsia="Times New Roman"/>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27D5EBCE" w14:textId="77777777" w:rsidR="00EB6C43" w:rsidRPr="00EB6C43" w:rsidRDefault="00EB6C43" w:rsidP="00EB6C43">
      <w:pPr>
        <w:ind w:firstLine="709"/>
        <w:jc w:val="both"/>
        <w:rPr>
          <w:rFonts w:eastAsia="Times New Roman"/>
          <w:color w:val="000000"/>
          <w:sz w:val="26"/>
          <w:szCs w:val="26"/>
        </w:rPr>
      </w:pPr>
      <w:r w:rsidRPr="00EB6C43">
        <w:rPr>
          <w:rFonts w:eastAsia="Times New Roman"/>
          <w:iCs/>
          <w:sz w:val="26"/>
          <w:szCs w:val="26"/>
        </w:rPr>
        <w:t>ПАО «Башинформсвязь»</w:t>
      </w:r>
      <w:r w:rsidRPr="00EB6C43">
        <w:rPr>
          <w:rFonts w:eastAsia="Times New Roman"/>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54C3F488" w14:textId="77777777" w:rsidR="00EB6C43" w:rsidRPr="00EB6C43" w:rsidRDefault="00EB6C43" w:rsidP="00EB6C43">
      <w:pPr>
        <w:suppressAutoHyphens/>
        <w:jc w:val="both"/>
        <w:rPr>
          <w:rFonts w:eastAsia="Times New Roman"/>
          <w:b/>
          <w:bCs/>
          <w:color w:val="000000"/>
        </w:rPr>
      </w:pPr>
    </w:p>
    <w:p w14:paraId="7C88F62C" w14:textId="77777777" w:rsidR="00EB6C43" w:rsidRPr="00EB6C43" w:rsidRDefault="00EB6C43" w:rsidP="00EB6C43">
      <w:pPr>
        <w:suppressAutoHyphens/>
        <w:jc w:val="both"/>
        <w:rPr>
          <w:rFonts w:eastAsia="Times New Roman"/>
          <w:b/>
          <w:bCs/>
          <w:color w:val="000000"/>
        </w:rPr>
      </w:pPr>
    </w:p>
    <w:p w14:paraId="2D58DDFC" w14:textId="77777777" w:rsidR="00653FAD" w:rsidRDefault="00653FAD">
      <w:pPr>
        <w:jc w:val="center"/>
        <w:rPr>
          <w:i/>
        </w:rPr>
      </w:pPr>
    </w:p>
    <w:p w14:paraId="4548EAE2" w14:textId="77777777" w:rsidR="00653FAD" w:rsidRPr="002A4774" w:rsidRDefault="00CD0F9F" w:rsidP="002A4774">
      <w:r w:rsidRPr="002A4774">
        <w:t>ПОДПИСИ СТОРОН</w:t>
      </w:r>
    </w:p>
    <w:p w14:paraId="1967ADE1" w14:textId="77777777" w:rsidR="00653FAD" w:rsidRPr="002A4774" w:rsidRDefault="00653FAD">
      <w:pPr>
        <w:jc w:val="center"/>
      </w:pPr>
    </w:p>
    <w:tbl>
      <w:tblPr>
        <w:tblW w:w="0" w:type="auto"/>
        <w:tblLook w:val="01E0" w:firstRow="1" w:lastRow="1" w:firstColumn="1" w:lastColumn="1" w:noHBand="0" w:noVBand="0"/>
      </w:tblPr>
      <w:tblGrid>
        <w:gridCol w:w="4675"/>
        <w:gridCol w:w="4679"/>
      </w:tblGrid>
      <w:tr w:rsidR="00653FAD" w:rsidRPr="002A4774" w14:paraId="591CB4A9" w14:textId="77777777">
        <w:tc>
          <w:tcPr>
            <w:tcW w:w="4785" w:type="dxa"/>
          </w:tcPr>
          <w:p w14:paraId="3986590B" w14:textId="77777777" w:rsidR="00653FAD" w:rsidRPr="002A4774" w:rsidRDefault="00CD0F9F">
            <w:pPr>
              <w:jc w:val="center"/>
            </w:pPr>
            <w:r w:rsidRPr="002A4774">
              <w:t>Поставщик</w:t>
            </w:r>
          </w:p>
        </w:tc>
        <w:tc>
          <w:tcPr>
            <w:tcW w:w="4786" w:type="dxa"/>
          </w:tcPr>
          <w:p w14:paraId="7212DFB2" w14:textId="77777777" w:rsidR="00653FAD" w:rsidRPr="002A4774" w:rsidRDefault="00CD0F9F">
            <w:pPr>
              <w:jc w:val="center"/>
            </w:pPr>
            <w:r w:rsidRPr="002A4774">
              <w:t>Покупатель</w:t>
            </w:r>
          </w:p>
        </w:tc>
      </w:tr>
      <w:tr w:rsidR="00653FAD" w:rsidRPr="002A4774" w14:paraId="1A7691CE" w14:textId="77777777">
        <w:tc>
          <w:tcPr>
            <w:tcW w:w="4785" w:type="dxa"/>
          </w:tcPr>
          <w:p w14:paraId="3D4BA11E" w14:textId="77777777" w:rsidR="00653FAD" w:rsidRPr="002A4774" w:rsidRDefault="00653FAD">
            <w:pPr>
              <w:jc w:val="center"/>
            </w:pPr>
          </w:p>
        </w:tc>
        <w:tc>
          <w:tcPr>
            <w:tcW w:w="4786" w:type="dxa"/>
          </w:tcPr>
          <w:p w14:paraId="1970E10E" w14:textId="77777777" w:rsidR="00653FAD" w:rsidRPr="002A4774" w:rsidRDefault="00CD0F9F">
            <w:pPr>
              <w:jc w:val="center"/>
            </w:pPr>
            <w:r w:rsidRPr="002A4774">
              <w:t>ПАО «</w:t>
            </w:r>
            <w:r w:rsidR="00EB6C43" w:rsidRPr="002A4774">
              <w:t>Башинформсвязь</w:t>
            </w:r>
            <w:r w:rsidRPr="002A4774">
              <w:t>»</w:t>
            </w:r>
          </w:p>
        </w:tc>
      </w:tr>
      <w:tr w:rsidR="00653FAD" w14:paraId="0270E1B9" w14:textId="77777777">
        <w:tc>
          <w:tcPr>
            <w:tcW w:w="4785" w:type="dxa"/>
          </w:tcPr>
          <w:p w14:paraId="51C45CC2" w14:textId="77777777" w:rsidR="00653FAD" w:rsidRDefault="00653FAD">
            <w:pPr>
              <w:jc w:val="center"/>
              <w:rPr>
                <w:i/>
              </w:rPr>
            </w:pPr>
          </w:p>
        </w:tc>
        <w:tc>
          <w:tcPr>
            <w:tcW w:w="4786" w:type="dxa"/>
          </w:tcPr>
          <w:p w14:paraId="75275EE8" w14:textId="77777777" w:rsidR="00653FAD" w:rsidRDefault="00653FAD">
            <w:pPr>
              <w:jc w:val="center"/>
              <w:rPr>
                <w:i/>
              </w:rPr>
            </w:pPr>
          </w:p>
        </w:tc>
      </w:tr>
      <w:tr w:rsidR="00653FAD" w14:paraId="0872F316" w14:textId="77777777">
        <w:tc>
          <w:tcPr>
            <w:tcW w:w="4785" w:type="dxa"/>
          </w:tcPr>
          <w:p w14:paraId="3F901800" w14:textId="77777777" w:rsidR="00653FAD" w:rsidRDefault="00CD0F9F">
            <w:pPr>
              <w:jc w:val="center"/>
              <w:rPr>
                <w:i/>
              </w:rPr>
            </w:pPr>
            <w:r>
              <w:rPr>
                <w:i/>
              </w:rPr>
              <w:t>________________ / ________________</w:t>
            </w:r>
          </w:p>
        </w:tc>
        <w:tc>
          <w:tcPr>
            <w:tcW w:w="4786" w:type="dxa"/>
          </w:tcPr>
          <w:p w14:paraId="15F58EC6" w14:textId="77777777" w:rsidR="00653FAD" w:rsidRDefault="00CD0F9F">
            <w:pPr>
              <w:jc w:val="center"/>
              <w:rPr>
                <w:i/>
              </w:rPr>
            </w:pPr>
            <w:r>
              <w:rPr>
                <w:i/>
              </w:rPr>
              <w:t>________________ / ________________</w:t>
            </w:r>
          </w:p>
        </w:tc>
      </w:tr>
      <w:tr w:rsidR="00653FAD" w14:paraId="0E9F9059" w14:textId="77777777">
        <w:tc>
          <w:tcPr>
            <w:tcW w:w="4785" w:type="dxa"/>
          </w:tcPr>
          <w:p w14:paraId="3CE44C76" w14:textId="77777777" w:rsidR="00653FAD" w:rsidRDefault="00653FAD">
            <w:pPr>
              <w:jc w:val="center"/>
              <w:rPr>
                <w:i/>
              </w:rPr>
            </w:pPr>
          </w:p>
        </w:tc>
        <w:tc>
          <w:tcPr>
            <w:tcW w:w="4786" w:type="dxa"/>
          </w:tcPr>
          <w:p w14:paraId="1D5630EC" w14:textId="77777777" w:rsidR="00653FAD" w:rsidRDefault="00653FAD">
            <w:pPr>
              <w:jc w:val="center"/>
              <w:rPr>
                <w:i/>
              </w:rPr>
            </w:pPr>
          </w:p>
        </w:tc>
      </w:tr>
    </w:tbl>
    <w:p w14:paraId="1A716C2B" w14:textId="77777777" w:rsidR="00653FAD" w:rsidRDefault="00653FAD" w:rsidP="002A4774"/>
    <w:sectPr w:rsidR="00653FAD" w:rsidSect="002A4774">
      <w:footerReference w:type="even" r:id="rId11"/>
      <w:footerReference w:type="defaul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444E8" w14:textId="77777777" w:rsidR="00BB50DF" w:rsidRDefault="00BB50DF">
      <w:r>
        <w:separator/>
      </w:r>
    </w:p>
  </w:endnote>
  <w:endnote w:type="continuationSeparator" w:id="0">
    <w:p w14:paraId="4ED15DF5" w14:textId="77777777" w:rsidR="00BB50DF" w:rsidRDefault="00BB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00000287" w:usb1="08070000" w:usb2="08000012" w:usb3="00000000" w:csb0="000200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altName w:val="Yu Gothic"/>
    <w:panose1 w:val="020B0604020202020204"/>
    <w:charset w:val="80"/>
    <w:family w:val="swiss"/>
    <w:pitch w:val="default"/>
    <w:sig w:usb0="00000000" w:usb1="00000000"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F91C2" w14:textId="77777777" w:rsidR="0074123E" w:rsidRDefault="0074123E">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0507A1A3" w14:textId="77777777" w:rsidR="0074123E" w:rsidRDefault="0074123E">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3A456" w14:textId="77777777" w:rsidR="0074123E" w:rsidRDefault="0074123E">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23083A">
      <w:rPr>
        <w:rStyle w:val="af1"/>
        <w:noProof/>
      </w:rPr>
      <w:t>19</w:t>
    </w:r>
    <w:r>
      <w:rPr>
        <w:rStyle w:val="af1"/>
      </w:rPr>
      <w:fldChar w:fldCharType="end"/>
    </w:r>
  </w:p>
  <w:p w14:paraId="76F448B0" w14:textId="77777777" w:rsidR="0074123E" w:rsidRDefault="0074123E">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163C2" w14:textId="77777777" w:rsidR="0074123E" w:rsidRDefault="0074123E">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673CE20A" w14:textId="77777777" w:rsidR="0074123E" w:rsidRDefault="0074123E">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7CC55" w14:textId="77777777" w:rsidR="0074123E" w:rsidRDefault="0074123E">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23083A">
      <w:rPr>
        <w:rStyle w:val="af1"/>
        <w:noProof/>
      </w:rPr>
      <w:t>28</w:t>
    </w:r>
    <w:r>
      <w:rPr>
        <w:rStyle w:val="af1"/>
      </w:rPr>
      <w:fldChar w:fldCharType="end"/>
    </w:r>
  </w:p>
  <w:p w14:paraId="5BA6A0BC" w14:textId="77777777" w:rsidR="0074123E" w:rsidRDefault="0074123E">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F1D3E" w14:textId="77777777" w:rsidR="00BB50DF" w:rsidRDefault="00BB50DF">
      <w:r>
        <w:separator/>
      </w:r>
    </w:p>
  </w:footnote>
  <w:footnote w:type="continuationSeparator" w:id="0">
    <w:p w14:paraId="7E43C70E" w14:textId="77777777" w:rsidR="00BB50DF" w:rsidRDefault="00BB50DF">
      <w:r>
        <w:continuationSeparator/>
      </w:r>
    </w:p>
  </w:footnote>
  <w:footnote w:id="1">
    <w:p w14:paraId="322B4888" w14:textId="77777777" w:rsidR="0074123E" w:rsidRPr="00D80DD6" w:rsidRDefault="0074123E" w:rsidP="004144B1">
      <w:pPr>
        <w:pStyle w:val="aff5"/>
        <w:ind w:left="0"/>
        <w:jc w:val="both"/>
        <w:rPr>
          <w:rFonts w:eastAsia="Calibri"/>
          <w:sz w:val="18"/>
          <w:szCs w:val="18"/>
          <w:lang w:eastAsia="en-US"/>
        </w:rPr>
      </w:pPr>
      <w:r>
        <w:rPr>
          <w:rStyle w:val="aff4"/>
        </w:rPr>
        <w:footnoteRef/>
      </w:r>
      <w:r w:rsidRPr="00D605CF">
        <w:t xml:space="preserve"> </w:t>
      </w:r>
      <w:r w:rsidRPr="00D80DD6">
        <w:rPr>
          <w:rFonts w:eastAsia="Calibri"/>
          <w:sz w:val="18"/>
          <w:szCs w:val="18"/>
          <w:lang w:eastAsia="en-US"/>
        </w:rPr>
        <w:t xml:space="preserve">В случае, если победителем закупочной процедуры является субъект малого и среднего предпринимательства, </w:t>
      </w:r>
      <w:r>
        <w:rPr>
          <w:rFonts w:eastAsia="Calibri"/>
          <w:sz w:val="18"/>
          <w:szCs w:val="18"/>
          <w:lang w:eastAsia="en-US"/>
        </w:rPr>
        <w:t>срок</w:t>
      </w:r>
      <w:r w:rsidRPr="00D80DD6">
        <w:rPr>
          <w:rFonts w:eastAsia="Calibri"/>
          <w:sz w:val="18"/>
          <w:szCs w:val="18"/>
          <w:lang w:eastAsia="en-US"/>
        </w:rPr>
        <w:t xml:space="preserve"> оплаты, указанный в п. 3.4. устанавливается в </w:t>
      </w:r>
      <w:r w:rsidRPr="00D80DD6">
        <w:rPr>
          <w:color w:val="000000"/>
          <w:sz w:val="18"/>
          <w:szCs w:val="18"/>
        </w:rPr>
        <w:t>течение 15 (пятнадцати) рабочих дней.</w:t>
      </w:r>
    </w:p>
    <w:p w14:paraId="418A565C" w14:textId="77777777" w:rsidR="0074123E" w:rsidRPr="00D605CF" w:rsidRDefault="0074123E" w:rsidP="004144B1">
      <w:pPr>
        <w:pStyle w:val="af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036D35"/>
    <w:multiLevelType w:val="hybridMultilevel"/>
    <w:tmpl w:val="B5AE7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575B9C"/>
    <w:multiLevelType w:val="multilevel"/>
    <w:tmpl w:val="83D6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373AB9"/>
    <w:multiLevelType w:val="multilevel"/>
    <w:tmpl w:val="28383B96"/>
    <w:lvl w:ilvl="0">
      <w:start w:val="14"/>
      <w:numFmt w:val="decimal"/>
      <w:lvlText w:val="%1"/>
      <w:lvlJc w:val="left"/>
      <w:pPr>
        <w:ind w:left="600" w:hanging="600"/>
      </w:pPr>
      <w:rPr>
        <w:rFonts w:hint="default"/>
      </w:rPr>
    </w:lvl>
    <w:lvl w:ilvl="1">
      <w:start w:val="7"/>
      <w:numFmt w:val="decimal"/>
      <w:lvlText w:val="%1.%2"/>
      <w:lvlJc w:val="left"/>
      <w:pPr>
        <w:ind w:left="742" w:hanging="60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6D52973"/>
    <w:multiLevelType w:val="hybridMultilevel"/>
    <w:tmpl w:val="80A22FE6"/>
    <w:lvl w:ilvl="0" w:tplc="1BC4730E">
      <w:start w:val="12"/>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8" w15:restartNumberingAfterBreak="0">
    <w:nsid w:val="58A864D5"/>
    <w:multiLevelType w:val="multilevel"/>
    <w:tmpl w:val="0419001F"/>
    <w:numStyleLink w:val="111111"/>
  </w:abstractNum>
  <w:abstractNum w:abstractNumId="9" w15:restartNumberingAfterBreak="0">
    <w:nsid w:val="5B8254E9"/>
    <w:multiLevelType w:val="hybridMultilevel"/>
    <w:tmpl w:val="1172C90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1277A4"/>
    <w:multiLevelType w:val="multilevel"/>
    <w:tmpl w:val="7414A35C"/>
    <w:lvl w:ilvl="0">
      <w:start w:val="16"/>
      <w:numFmt w:val="decimal"/>
      <w:lvlText w:val="%1."/>
      <w:lvlJc w:val="left"/>
      <w:pPr>
        <w:ind w:left="1430" w:hanging="720"/>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2" w15:restartNumberingAfterBreak="0">
    <w:nsid w:val="6F3A5079"/>
    <w:multiLevelType w:val="multilevel"/>
    <w:tmpl w:val="9F146F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3497F57"/>
    <w:multiLevelType w:val="hybridMultilevel"/>
    <w:tmpl w:val="E6B6554E"/>
    <w:lvl w:ilvl="0" w:tplc="FB40750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6C70D45"/>
    <w:multiLevelType w:val="multilevel"/>
    <w:tmpl w:val="E42C26A4"/>
    <w:lvl w:ilvl="0">
      <w:start w:val="18"/>
      <w:numFmt w:val="decimal"/>
      <w:lvlText w:val="%1."/>
      <w:lvlJc w:val="left"/>
      <w:pPr>
        <w:ind w:left="720" w:hanging="720"/>
      </w:pPr>
    </w:lvl>
    <w:lvl w:ilvl="1">
      <w:start w:val="1"/>
      <w:numFmt w:val="decimal"/>
      <w:lvlText w:val="%1.%2."/>
      <w:lvlJc w:val="left"/>
      <w:pPr>
        <w:ind w:left="1572" w:hanging="720"/>
      </w:pPr>
      <w:rPr>
        <w:b w:val="0"/>
      </w:rPr>
    </w:lvl>
    <w:lvl w:ilvl="2">
      <w:start w:val="1"/>
      <w:numFmt w:val="decimal"/>
      <w:lvlText w:val="%1.%2.%3."/>
      <w:lvlJc w:val="left"/>
      <w:pPr>
        <w:ind w:left="1713" w:hanging="720"/>
      </w:pPr>
      <w:rPr>
        <w:b w:val="0"/>
      </w:r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15" w15:restartNumberingAfterBreak="0">
    <w:nsid w:val="7EA25356"/>
    <w:multiLevelType w:val="multilevel"/>
    <w:tmpl w:val="0082F698"/>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00"/>
        </w:tabs>
        <w:ind w:left="1000" w:hanging="432"/>
      </w:pPr>
      <w:rPr>
        <w:rFonts w:cs="Times New Roman" w:hint="default"/>
        <w:b w:val="0"/>
        <w:i w:val="0"/>
        <w:color w:val="auto"/>
      </w:rPr>
    </w:lvl>
    <w:lvl w:ilvl="2">
      <w:start w:val="1"/>
      <w:numFmt w:val="decimal"/>
      <w:lvlText w:val="%1.%2.%3."/>
      <w:lvlJc w:val="left"/>
      <w:pPr>
        <w:tabs>
          <w:tab w:val="num" w:pos="1855"/>
        </w:tabs>
        <w:ind w:left="1639" w:hanging="504"/>
      </w:pPr>
      <w:rPr>
        <w:rFonts w:cs="Times New Roman" w:hint="default"/>
        <w:b w:val="0"/>
        <w:i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1"/>
  </w:num>
  <w:num w:numId="2">
    <w:abstractNumId w:val="7"/>
  </w:num>
  <w:num w:numId="3">
    <w:abstractNumId w:val="5"/>
  </w:num>
  <w:num w:numId="4">
    <w:abstractNumId w:val="8"/>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858"/>
          </w:tabs>
          <w:ind w:left="858"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5">
    <w:abstractNumId w:val="1"/>
  </w:num>
  <w:num w:numId="6">
    <w:abstractNumId w:val="8"/>
    <w:lvlOverride w:ilvl="1">
      <w:lvl w:ilvl="1">
        <w:start w:val="1"/>
        <w:numFmt w:val="decimal"/>
        <w:lvlText w:val="%1.%2."/>
        <w:lvlJc w:val="left"/>
        <w:pPr>
          <w:tabs>
            <w:tab w:val="num" w:pos="792"/>
          </w:tabs>
          <w:ind w:left="792" w:hanging="432"/>
        </w:pPr>
        <w:rPr>
          <w:rFonts w:cs="Times New Roman"/>
        </w:rPr>
      </w:lvl>
    </w:lvlOverride>
  </w:num>
  <w:num w:numId="7">
    <w:abstractNumId w:val="0"/>
  </w:num>
  <w:num w:numId="8">
    <w:abstractNumId w:val="15"/>
  </w:num>
  <w:num w:numId="9">
    <w:abstractNumId w:val="2"/>
  </w:num>
  <w:num w:numId="10">
    <w:abstractNumId w:val="8"/>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1">
    <w:abstractNumId w:val="9"/>
  </w:num>
  <w:num w:numId="12">
    <w:abstractNumId w:val="8"/>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3">
    <w:abstractNumId w:val="8"/>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4">
    <w:abstractNumId w:val="12"/>
  </w:num>
  <w:num w:numId="15">
    <w:abstractNumId w:val="4"/>
  </w:num>
  <w:num w:numId="16">
    <w:abstractNumId w:val="8"/>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425"/>
          </w:tabs>
          <w:ind w:left="1425"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7">
    <w:abstractNumId w:val="1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432"/>
          </w:tabs>
          <w:ind w:left="432"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9">
    <w:abstractNumId w:val="10"/>
  </w:num>
  <w:num w:numId="20">
    <w:abstractNumId w:val="13"/>
  </w:num>
  <w:num w:numId="21">
    <w:abstractNumId w:val="6"/>
  </w:num>
  <w:num w:numId="22">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AD"/>
    <w:rsid w:val="0002459B"/>
    <w:rsid w:val="00087451"/>
    <w:rsid w:val="000E5369"/>
    <w:rsid w:val="0023083A"/>
    <w:rsid w:val="00296F2F"/>
    <w:rsid w:val="002A4774"/>
    <w:rsid w:val="002B61FB"/>
    <w:rsid w:val="00314167"/>
    <w:rsid w:val="003B250B"/>
    <w:rsid w:val="004144B1"/>
    <w:rsid w:val="004F4245"/>
    <w:rsid w:val="00524C07"/>
    <w:rsid w:val="00541A49"/>
    <w:rsid w:val="005A75E4"/>
    <w:rsid w:val="00623031"/>
    <w:rsid w:val="006414B9"/>
    <w:rsid w:val="00653FAD"/>
    <w:rsid w:val="00665164"/>
    <w:rsid w:val="00725CD9"/>
    <w:rsid w:val="00730577"/>
    <w:rsid w:val="0074123E"/>
    <w:rsid w:val="007A2C7B"/>
    <w:rsid w:val="007E4875"/>
    <w:rsid w:val="008908BA"/>
    <w:rsid w:val="0089090F"/>
    <w:rsid w:val="009032D8"/>
    <w:rsid w:val="00990C58"/>
    <w:rsid w:val="00A7167D"/>
    <w:rsid w:val="00AE1E90"/>
    <w:rsid w:val="00B56D1D"/>
    <w:rsid w:val="00BB50DF"/>
    <w:rsid w:val="00C30E87"/>
    <w:rsid w:val="00C40635"/>
    <w:rsid w:val="00CD0F9F"/>
    <w:rsid w:val="00CE2FBD"/>
    <w:rsid w:val="00D31754"/>
    <w:rsid w:val="00E31AD4"/>
    <w:rsid w:val="00E33D09"/>
    <w:rsid w:val="00E51100"/>
    <w:rsid w:val="00EB297A"/>
    <w:rsid w:val="00EB6C43"/>
    <w:rsid w:val="00F44788"/>
    <w:rsid w:val="00F50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8108"/>
  <w15:docId w15:val="{004189B0-81B0-40EC-A9E4-98A932BC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7167D"/>
    <w:pPr>
      <w:spacing w:after="0" w:line="240" w:lineRule="auto"/>
    </w:pPr>
    <w:rPr>
      <w:rFonts w:ascii="Times New Roman" w:hAnsi="Times New Roman" w:cs="Times New Roman"/>
      <w:sz w:val="24"/>
      <w:szCs w:val="24"/>
      <w:lang w:eastAsia="ru-RU"/>
    </w:rPr>
  </w:style>
  <w:style w:type="paragraph" w:styleId="1">
    <w:name w:val="heading 1"/>
    <w:basedOn w:val="a0"/>
    <w:next w:val="a0"/>
    <w:link w:val="10"/>
    <w:qFormat/>
    <w:pPr>
      <w:keepNext/>
      <w:outlineLvl w:val="0"/>
    </w:pPr>
    <w:rPr>
      <w:b/>
      <w:bCs/>
      <w:color w:val="0000FF"/>
      <w:u w:val="single"/>
    </w:rPr>
  </w:style>
  <w:style w:type="paragraph" w:styleId="2">
    <w:name w:val="heading 2"/>
    <w:basedOn w:val="a0"/>
    <w:next w:val="a0"/>
    <w:link w:val="20"/>
    <w:qFormat/>
    <w:pPr>
      <w:keepNext/>
      <w:numPr>
        <w:numId w:val="1"/>
      </w:numPr>
      <w:spacing w:before="240" w:after="60"/>
      <w:outlineLvl w:val="1"/>
    </w:pPr>
    <w:rPr>
      <w:b/>
      <w:bCs/>
      <w:i/>
      <w:iCs/>
      <w:u w:val="single"/>
    </w:rPr>
  </w:style>
  <w:style w:type="paragraph" w:styleId="3">
    <w:name w:val="heading 3"/>
    <w:basedOn w:val="a0"/>
    <w:next w:val="a0"/>
    <w:link w:val="30"/>
    <w:qFormat/>
    <w:pPr>
      <w:keepNext/>
      <w:spacing w:before="240" w:after="60"/>
      <w:outlineLvl w:val="2"/>
    </w:pPr>
    <w:rPr>
      <w:b/>
      <w:bCs/>
      <w:u w:val="single"/>
    </w:rPr>
  </w:style>
  <w:style w:type="paragraph" w:styleId="4">
    <w:name w:val="heading 4"/>
    <w:basedOn w:val="a0"/>
    <w:next w:val="a0"/>
    <w:link w:val="40"/>
    <w:uiPriority w:val="9"/>
    <w:qFormat/>
    <w:pPr>
      <w:keepNext/>
      <w:outlineLvl w:val="3"/>
    </w:pPr>
    <w:rPr>
      <w:b/>
      <w:bCs/>
      <w:caps/>
    </w:rPr>
  </w:style>
  <w:style w:type="paragraph" w:styleId="5">
    <w:name w:val="heading 5"/>
    <w:basedOn w:val="a0"/>
    <w:next w:val="a0"/>
    <w:link w:val="50"/>
    <w:qFormat/>
    <w:pPr>
      <w:keepNext/>
      <w:outlineLvl w:val="4"/>
    </w:pPr>
    <w:rPr>
      <w:b/>
      <w:bCs/>
      <w:caps/>
      <w:sz w:val="26"/>
      <w:szCs w:val="26"/>
    </w:rPr>
  </w:style>
  <w:style w:type="paragraph" w:styleId="6">
    <w:name w:val="heading 6"/>
    <w:basedOn w:val="a0"/>
    <w:next w:val="a0"/>
    <w:link w:val="60"/>
    <w:qFormat/>
    <w:pPr>
      <w:keepNext/>
      <w:outlineLvl w:val="5"/>
    </w:pPr>
    <w:rPr>
      <w:u w:val="single"/>
    </w:rPr>
  </w:style>
  <w:style w:type="paragraph" w:styleId="7">
    <w:name w:val="heading 7"/>
    <w:basedOn w:val="a0"/>
    <w:next w:val="a0"/>
    <w:link w:val="70"/>
    <w:qFormat/>
    <w:pPr>
      <w:keepNext/>
      <w:jc w:val="center"/>
      <w:outlineLvl w:val="6"/>
    </w:pPr>
    <w:rPr>
      <w:b/>
      <w:bCs/>
      <w:sz w:val="28"/>
      <w:szCs w:val="28"/>
    </w:rPr>
  </w:style>
  <w:style w:type="paragraph" w:styleId="8">
    <w:name w:val="heading 8"/>
    <w:basedOn w:val="a0"/>
    <w:next w:val="a0"/>
    <w:link w:val="80"/>
    <w:qFormat/>
    <w:pPr>
      <w:keepNext/>
      <w:jc w:val="center"/>
      <w:outlineLvl w:val="7"/>
    </w:pPr>
    <w:rPr>
      <w:b/>
      <w:bCs/>
      <w:caps/>
      <w:color w:val="0000FF"/>
    </w:rPr>
  </w:style>
  <w:style w:type="paragraph" w:styleId="9">
    <w:name w:val="heading 9"/>
    <w:basedOn w:val="a0"/>
    <w:next w:val="a0"/>
    <w:link w:val="90"/>
    <w:qFormat/>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Pr>
      <w:rFonts w:ascii="Arial" w:eastAsia="MS Mincho" w:hAnsi="Arial" w:cs="Arial"/>
      <w:b/>
      <w:bCs/>
      <w:color w:val="0000FF"/>
      <w:sz w:val="24"/>
      <w:szCs w:val="24"/>
      <w:u w:val="single"/>
      <w:lang w:val="en-US" w:eastAsia="ja-JP"/>
    </w:rPr>
  </w:style>
  <w:style w:type="character" w:customStyle="1" w:styleId="20">
    <w:name w:val="Заголовок 2 Знак"/>
    <w:basedOn w:val="a1"/>
    <w:link w:val="2"/>
    <w:rPr>
      <w:rFonts w:ascii="Arial" w:eastAsia="MS Mincho" w:hAnsi="Arial" w:cs="Arial"/>
      <w:b/>
      <w:bCs/>
      <w:i/>
      <w:iCs/>
      <w:sz w:val="24"/>
      <w:szCs w:val="24"/>
      <w:u w:val="single"/>
      <w:lang w:val="en-US" w:eastAsia="ja-JP"/>
    </w:rPr>
  </w:style>
  <w:style w:type="character" w:customStyle="1" w:styleId="30">
    <w:name w:val="Заголовок 3 Знак"/>
    <w:basedOn w:val="a1"/>
    <w:link w:val="3"/>
    <w:rPr>
      <w:rFonts w:ascii="Arial" w:eastAsia="MS Mincho" w:hAnsi="Arial" w:cs="Arial"/>
      <w:b/>
      <w:bCs/>
      <w:sz w:val="24"/>
      <w:szCs w:val="24"/>
      <w:u w:val="single"/>
      <w:lang w:val="en-US" w:eastAsia="ja-JP"/>
    </w:rPr>
  </w:style>
  <w:style w:type="character" w:customStyle="1" w:styleId="40">
    <w:name w:val="Заголовок 4 Знак"/>
    <w:basedOn w:val="a1"/>
    <w:link w:val="4"/>
    <w:uiPriority w:val="9"/>
    <w:rPr>
      <w:rFonts w:ascii="Arial" w:eastAsia="MS Mincho" w:hAnsi="Arial" w:cs="Arial"/>
      <w:b/>
      <w:bCs/>
      <w:caps/>
      <w:sz w:val="24"/>
      <w:szCs w:val="24"/>
      <w:lang w:val="en-US" w:eastAsia="ja-JP"/>
    </w:rPr>
  </w:style>
  <w:style w:type="character" w:customStyle="1" w:styleId="50">
    <w:name w:val="Заголовок 5 Знак"/>
    <w:basedOn w:val="a1"/>
    <w:link w:val="5"/>
    <w:rPr>
      <w:rFonts w:ascii="Arial" w:eastAsia="MS Mincho" w:hAnsi="Arial" w:cs="Arial"/>
      <w:b/>
      <w:bCs/>
      <w:caps/>
      <w:sz w:val="26"/>
      <w:szCs w:val="26"/>
      <w:lang w:val="en-US" w:eastAsia="ja-JP"/>
    </w:rPr>
  </w:style>
  <w:style w:type="character" w:customStyle="1" w:styleId="60">
    <w:name w:val="Заголовок 6 Знак"/>
    <w:basedOn w:val="a1"/>
    <w:link w:val="6"/>
    <w:rPr>
      <w:rFonts w:ascii="Arial" w:eastAsia="MS Mincho" w:hAnsi="Arial" w:cs="Arial"/>
      <w:sz w:val="24"/>
      <w:szCs w:val="24"/>
      <w:u w:val="single"/>
      <w:lang w:val="en-US" w:eastAsia="ja-JP"/>
    </w:rPr>
  </w:style>
  <w:style w:type="character" w:customStyle="1" w:styleId="70">
    <w:name w:val="Заголовок 7 Знак"/>
    <w:basedOn w:val="a1"/>
    <w:link w:val="7"/>
    <w:rPr>
      <w:rFonts w:ascii="Arial" w:eastAsia="MS Mincho" w:hAnsi="Arial" w:cs="Arial"/>
      <w:b/>
      <w:bCs/>
      <w:sz w:val="28"/>
      <w:szCs w:val="28"/>
      <w:lang w:val="en-US" w:eastAsia="ja-JP"/>
    </w:rPr>
  </w:style>
  <w:style w:type="character" w:customStyle="1" w:styleId="80">
    <w:name w:val="Заголовок 8 Знак"/>
    <w:basedOn w:val="a1"/>
    <w:link w:val="8"/>
    <w:rPr>
      <w:rFonts w:ascii="Arial" w:eastAsia="MS Mincho" w:hAnsi="Arial" w:cs="Arial"/>
      <w:b/>
      <w:bCs/>
      <w:caps/>
      <w:color w:val="0000FF"/>
      <w:sz w:val="24"/>
      <w:szCs w:val="24"/>
      <w:lang w:eastAsia="ja-JP"/>
    </w:rPr>
  </w:style>
  <w:style w:type="character" w:customStyle="1" w:styleId="90">
    <w:name w:val="Заголовок 9 Знак"/>
    <w:basedOn w:val="a1"/>
    <w:link w:val="9"/>
    <w:rPr>
      <w:rFonts w:ascii="Times New Roman" w:eastAsia="MS Mincho" w:hAnsi="Times New Roman" w:cs="Times New Roman"/>
      <w:b/>
      <w:bCs/>
      <w:sz w:val="32"/>
      <w:szCs w:val="32"/>
      <w:lang w:eastAsia="ja-JP"/>
    </w:rPr>
  </w:style>
  <w:style w:type="paragraph" w:styleId="a4">
    <w:name w:val="header"/>
    <w:basedOn w:val="a0"/>
    <w:link w:val="a5"/>
    <w:pPr>
      <w:tabs>
        <w:tab w:val="center" w:pos="4320"/>
        <w:tab w:val="right" w:pos="8640"/>
      </w:tabs>
    </w:pPr>
  </w:style>
  <w:style w:type="character" w:customStyle="1" w:styleId="a5">
    <w:name w:val="Верхний колонтитул Знак"/>
    <w:basedOn w:val="a1"/>
    <w:link w:val="a4"/>
    <w:rPr>
      <w:rFonts w:ascii="Arial" w:eastAsia="MS Mincho" w:hAnsi="Arial" w:cs="Arial"/>
      <w:sz w:val="24"/>
      <w:szCs w:val="24"/>
      <w:lang w:val="en-US" w:eastAsia="ja-JP"/>
    </w:rPr>
  </w:style>
  <w:style w:type="paragraph" w:customStyle="1" w:styleId="a6">
    <w:name w:val="Стиль"/>
    <w:basedOn w:val="a0"/>
    <w:pPr>
      <w:widowControl w:val="0"/>
      <w:adjustRightInd w:val="0"/>
      <w:spacing w:after="160" w:line="240" w:lineRule="exact"/>
      <w:jc w:val="right"/>
    </w:pPr>
    <w:rPr>
      <w:sz w:val="20"/>
      <w:szCs w:val="20"/>
      <w:lang w:val="en-GB" w:eastAsia="en-US"/>
    </w:rPr>
  </w:style>
  <w:style w:type="paragraph" w:styleId="a7">
    <w:name w:val="Balloon Text"/>
    <w:basedOn w:val="a0"/>
    <w:link w:val="a8"/>
    <w:semiHidden/>
    <w:rPr>
      <w:rFonts w:ascii="Tahoma" w:hAnsi="Tahoma" w:cs="Tahoma"/>
      <w:sz w:val="16"/>
      <w:szCs w:val="16"/>
    </w:rPr>
  </w:style>
  <w:style w:type="character" w:customStyle="1" w:styleId="a8">
    <w:name w:val="Текст выноски Знак"/>
    <w:basedOn w:val="a1"/>
    <w:link w:val="a7"/>
    <w:semiHidden/>
    <w:rPr>
      <w:rFonts w:ascii="Tahoma" w:eastAsia="MS Mincho" w:hAnsi="Tahoma" w:cs="Tahoma"/>
      <w:sz w:val="16"/>
      <w:szCs w:val="16"/>
      <w:lang w:val="en-US" w:eastAsia="ja-JP"/>
    </w:rPr>
  </w:style>
  <w:style w:type="paragraph" w:customStyle="1" w:styleId="StyleTimesNewRoman11ptAfter6pt">
    <w:name w:val="Style Times New Roman 11 pt After:  6 pt"/>
    <w:basedOn w:val="a0"/>
    <w:pPr>
      <w:spacing w:after="120"/>
    </w:pPr>
    <w:rPr>
      <w:sz w:val="22"/>
      <w:szCs w:val="22"/>
    </w:rPr>
  </w:style>
  <w:style w:type="paragraph" w:styleId="a9">
    <w:name w:val="footer"/>
    <w:basedOn w:val="a0"/>
    <w:link w:val="aa"/>
    <w:pPr>
      <w:tabs>
        <w:tab w:val="center" w:pos="4320"/>
        <w:tab w:val="right" w:pos="8640"/>
      </w:tabs>
    </w:pPr>
  </w:style>
  <w:style w:type="character" w:customStyle="1" w:styleId="aa">
    <w:name w:val="Нижний колонтитул Знак"/>
    <w:basedOn w:val="a1"/>
    <w:link w:val="a9"/>
    <w:rPr>
      <w:rFonts w:ascii="Arial" w:eastAsia="MS Mincho" w:hAnsi="Arial" w:cs="Arial"/>
      <w:sz w:val="24"/>
      <w:szCs w:val="24"/>
      <w:lang w:val="en-US" w:eastAsia="ja-JP"/>
    </w:rPr>
  </w:style>
  <w:style w:type="paragraph" w:styleId="ab">
    <w:name w:val="Body Text"/>
    <w:aliases w:val="L1 Body Text"/>
    <w:basedOn w:val="a0"/>
    <w:link w:val="ac"/>
    <w:rPr>
      <w:color w:val="0000FF"/>
    </w:rPr>
  </w:style>
  <w:style w:type="character" w:customStyle="1" w:styleId="ac">
    <w:name w:val="Основной текст Знак"/>
    <w:aliases w:val="L1 Body Text Знак"/>
    <w:basedOn w:val="a1"/>
    <w:link w:val="ab"/>
    <w:rPr>
      <w:rFonts w:ascii="Arial" w:eastAsia="MS Mincho" w:hAnsi="Arial" w:cs="Arial"/>
      <w:color w:val="0000FF"/>
      <w:sz w:val="24"/>
      <w:szCs w:val="24"/>
      <w:lang w:val="en-US" w:eastAsia="ja-JP"/>
    </w:rPr>
  </w:style>
  <w:style w:type="paragraph" w:styleId="21">
    <w:name w:val="Body Text 2"/>
    <w:basedOn w:val="a0"/>
    <w:link w:val="22"/>
    <w:rPr>
      <w:sz w:val="18"/>
      <w:szCs w:val="18"/>
    </w:rPr>
  </w:style>
  <w:style w:type="character" w:customStyle="1" w:styleId="22">
    <w:name w:val="Основной текст 2 Знак"/>
    <w:basedOn w:val="a1"/>
    <w:link w:val="21"/>
    <w:rPr>
      <w:rFonts w:ascii="Arial" w:eastAsia="MS Mincho" w:hAnsi="Arial" w:cs="Arial"/>
      <w:sz w:val="18"/>
      <w:szCs w:val="18"/>
      <w:lang w:val="en-US" w:eastAsia="ja-JP"/>
    </w:rPr>
  </w:style>
  <w:style w:type="paragraph" w:customStyle="1" w:styleId="ad">
    <w:name w:val="Îáû÷íûé"/>
    <w:pPr>
      <w:spacing w:after="0" w:line="240" w:lineRule="auto"/>
    </w:pPr>
    <w:rPr>
      <w:rFonts w:ascii="Arial" w:eastAsia="MS Mincho" w:hAnsi="Arial" w:cs="Arial"/>
      <w:sz w:val="24"/>
      <w:szCs w:val="24"/>
      <w:lang w:val="en-US" w:eastAsia="ja-JP"/>
    </w:rPr>
  </w:style>
  <w:style w:type="paragraph" w:customStyle="1" w:styleId="Heading11">
    <w:name w:val="Heading 11"/>
    <w:basedOn w:val="a0"/>
    <w:next w:val="a0"/>
    <w:pPr>
      <w:keepNext/>
      <w:widowControl w:val="0"/>
      <w:spacing w:before="240" w:after="120" w:line="360" w:lineRule="auto"/>
      <w:jc w:val="both"/>
    </w:pPr>
    <w:rPr>
      <w:rFonts w:eastAsia="?l?r ??’c"/>
      <w:b/>
      <w:bCs/>
      <w:kern w:val="28"/>
      <w:sz w:val="22"/>
      <w:szCs w:val="22"/>
    </w:rPr>
  </w:style>
  <w:style w:type="paragraph" w:styleId="31">
    <w:name w:val="Body Text 3"/>
    <w:basedOn w:val="a0"/>
    <w:link w:val="32"/>
    <w:rPr>
      <w:color w:val="FF0000"/>
    </w:rPr>
  </w:style>
  <w:style w:type="character" w:customStyle="1" w:styleId="32">
    <w:name w:val="Основной текст 3 Знак"/>
    <w:basedOn w:val="a1"/>
    <w:link w:val="31"/>
    <w:rPr>
      <w:rFonts w:ascii="Arial" w:eastAsia="MS Mincho" w:hAnsi="Arial" w:cs="Arial"/>
      <w:color w:val="FF0000"/>
      <w:sz w:val="24"/>
      <w:szCs w:val="24"/>
      <w:lang w:eastAsia="ja-JP"/>
    </w:rPr>
  </w:style>
  <w:style w:type="paragraph" w:customStyle="1" w:styleId="ae">
    <w:name w:val="Îñíîâíîé òåêñò ñ îòñòóïîì"/>
    <w:basedOn w:val="ad"/>
    <w:pPr>
      <w:widowControl w:val="0"/>
      <w:spacing w:after="240"/>
      <w:ind w:firstLine="720"/>
      <w:jc w:val="both"/>
    </w:pPr>
    <w:rPr>
      <w:rFonts w:ascii="Times New Roman" w:hAnsi="Times New Roman" w:cs="Times New Roman"/>
      <w:lang w:val="ru-RU"/>
    </w:rPr>
  </w:style>
  <w:style w:type="paragraph" w:customStyle="1" w:styleId="CCLegal1">
    <w:name w:val="CC Legal 1"/>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styleId="af">
    <w:name w:val="Body Text Indent"/>
    <w:basedOn w:val="a0"/>
    <w:link w:val="af0"/>
    <w:pPr>
      <w:widowControl w:val="0"/>
      <w:ind w:left="426" w:hanging="426"/>
      <w:jc w:val="both"/>
    </w:pPr>
  </w:style>
  <w:style w:type="character" w:customStyle="1" w:styleId="af0">
    <w:name w:val="Основной текст с отступом Знак"/>
    <w:basedOn w:val="a1"/>
    <w:link w:val="af"/>
    <w:rPr>
      <w:rFonts w:ascii="Times New Roman" w:eastAsia="MS Mincho" w:hAnsi="Times New Roman" w:cs="Times New Roman"/>
      <w:sz w:val="24"/>
      <w:szCs w:val="24"/>
      <w:lang w:eastAsia="ja-JP"/>
    </w:rPr>
  </w:style>
  <w:style w:type="paragraph" w:styleId="23">
    <w:name w:val="Body Text Indent 2"/>
    <w:basedOn w:val="a0"/>
    <w:link w:val="24"/>
    <w:pPr>
      <w:widowControl w:val="0"/>
      <w:ind w:left="567" w:hanging="567"/>
      <w:jc w:val="both"/>
    </w:pPr>
  </w:style>
  <w:style w:type="character" w:customStyle="1" w:styleId="24">
    <w:name w:val="Основной текст с отступом 2 Знак"/>
    <w:basedOn w:val="a1"/>
    <w:link w:val="23"/>
    <w:rPr>
      <w:rFonts w:ascii="Times New Roman" w:eastAsia="MS Mincho" w:hAnsi="Times New Roman" w:cs="Times New Roman"/>
      <w:sz w:val="24"/>
      <w:szCs w:val="24"/>
      <w:lang w:eastAsia="ja-JP"/>
    </w:rPr>
  </w:style>
  <w:style w:type="paragraph" w:styleId="33">
    <w:name w:val="Body Text Indent 3"/>
    <w:basedOn w:val="a0"/>
    <w:link w:val="34"/>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style>
  <w:style w:type="character" w:customStyle="1" w:styleId="34">
    <w:name w:val="Основной текст с отступом 3 Знак"/>
    <w:basedOn w:val="a1"/>
    <w:link w:val="33"/>
    <w:rPr>
      <w:rFonts w:ascii="Times New Roman" w:eastAsia="MS Mincho" w:hAnsi="Times New Roman" w:cs="Times New Roman"/>
      <w:sz w:val="24"/>
      <w:szCs w:val="24"/>
      <w:lang w:eastAsia="ja-JP"/>
    </w:rPr>
  </w:style>
  <w:style w:type="paragraph" w:customStyle="1" w:styleId="CCLegal2">
    <w:name w:val="CC Legal 2"/>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character" w:styleId="af1">
    <w:name w:val="page number"/>
    <w:rPr>
      <w:rFonts w:cs="Times New Roman"/>
    </w:rPr>
  </w:style>
  <w:style w:type="paragraph" w:customStyle="1" w:styleId="ListAlpha2">
    <w:name w:val="List Alpha 2"/>
    <w:basedOn w:val="a0"/>
    <w:next w:val="21"/>
    <w:pPr>
      <w:tabs>
        <w:tab w:val="left" w:pos="50"/>
      </w:tabs>
      <w:spacing w:after="200" w:line="288" w:lineRule="auto"/>
      <w:jc w:val="both"/>
    </w:pPr>
    <w:rPr>
      <w:sz w:val="22"/>
      <w:szCs w:val="22"/>
      <w:lang w:val="en-GB" w:eastAsia="zh-CN"/>
    </w:rPr>
  </w:style>
  <w:style w:type="paragraph" w:customStyle="1" w:styleId="Norm">
    <w:name w:val="Norm"/>
    <w:basedOn w:val="a0"/>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pPr>
      <w:spacing w:before="100" w:after="100"/>
    </w:pPr>
    <w:rPr>
      <w:rFonts w:ascii="Arial Unicode MS" w:hAnsi="Arial Unicode MS" w:cs="Arial Unicode MS"/>
    </w:rPr>
  </w:style>
  <w:style w:type="paragraph" w:customStyle="1" w:styleId="ListAlpha1">
    <w:name w:val="List Alpha 1"/>
    <w:basedOn w:val="a0"/>
    <w:next w:val="ab"/>
    <w:pPr>
      <w:numPr>
        <w:ilvl w:val="2"/>
        <w:numId w:val="2"/>
      </w:numPr>
      <w:tabs>
        <w:tab w:val="left" w:pos="22"/>
      </w:tabs>
      <w:spacing w:after="200" w:line="288" w:lineRule="auto"/>
      <w:jc w:val="both"/>
    </w:pPr>
    <w:rPr>
      <w:sz w:val="22"/>
      <w:szCs w:val="22"/>
      <w:lang w:val="en-GB" w:eastAsia="zh-CN"/>
    </w:rPr>
  </w:style>
  <w:style w:type="paragraph" w:styleId="af3">
    <w:name w:val="Block Text"/>
    <w:basedOn w:val="a0"/>
    <w:pPr>
      <w:spacing w:after="120" w:line="312" w:lineRule="auto"/>
      <w:ind w:left="-425" w:right="-108"/>
      <w:jc w:val="both"/>
    </w:pPr>
    <w:rPr>
      <w:color w:val="000000"/>
      <w:sz w:val="22"/>
      <w:szCs w:val="22"/>
      <w:lang w:eastAsia="zh-CN"/>
    </w:rPr>
  </w:style>
  <w:style w:type="paragraph" w:styleId="af4">
    <w:name w:val="macro"/>
    <w:link w:val="af5"/>
    <w:semiHidden/>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5">
    <w:name w:val="Текст макроса Знак"/>
    <w:basedOn w:val="a1"/>
    <w:link w:val="af4"/>
    <w:semiHidden/>
    <w:rPr>
      <w:rFonts w:ascii="SchoolBook" w:eastAsia="MS Mincho" w:hAnsi="SchoolBook" w:cs="SchoolBook"/>
      <w:sz w:val="20"/>
      <w:szCs w:val="20"/>
    </w:rPr>
  </w:style>
  <w:style w:type="character" w:styleId="af6">
    <w:name w:val="Hyperlink"/>
    <w:rPr>
      <w:rFonts w:cs="Times New Roman"/>
      <w:color w:val="0000FF"/>
      <w:u w:val="single"/>
    </w:rPr>
  </w:style>
  <w:style w:type="paragraph" w:styleId="a">
    <w:name w:val="List Bullet"/>
    <w:basedOn w:val="a0"/>
    <w:autoRedefine/>
    <w:pPr>
      <w:numPr>
        <w:numId w:val="3"/>
      </w:numPr>
    </w:pPr>
  </w:style>
  <w:style w:type="character" w:styleId="af7">
    <w:name w:val="FollowedHyperlink"/>
    <w:rPr>
      <w:rFonts w:cs="Times New Roman"/>
      <w:color w:val="800080"/>
      <w:u w:val="single"/>
    </w:rPr>
  </w:style>
  <w:style w:type="paragraph" w:customStyle="1" w:styleId="11">
    <w:name w:val="Обычный1"/>
    <w:pPr>
      <w:spacing w:after="0" w:line="240" w:lineRule="auto"/>
    </w:pPr>
    <w:rPr>
      <w:rFonts w:ascii="Times New Roman" w:eastAsia="MS Mincho" w:hAnsi="Times New Roman" w:cs="Times New Roman"/>
      <w:sz w:val="20"/>
      <w:szCs w:val="20"/>
    </w:rPr>
  </w:style>
  <w:style w:type="character" w:styleId="af8">
    <w:name w:val="Strong"/>
    <w:qFormat/>
    <w:rPr>
      <w:rFonts w:cs="Times New Roman"/>
      <w:b/>
      <w:bCs/>
    </w:rPr>
  </w:style>
  <w:style w:type="character" w:styleId="af9">
    <w:name w:val="annotation reference"/>
    <w:semiHidden/>
    <w:rPr>
      <w:rFonts w:cs="Times New Roman"/>
      <w:sz w:val="16"/>
      <w:szCs w:val="16"/>
    </w:rPr>
  </w:style>
  <w:style w:type="paragraph" w:styleId="afa">
    <w:name w:val="annotation text"/>
    <w:basedOn w:val="a0"/>
    <w:link w:val="afb"/>
    <w:semiHidden/>
    <w:rPr>
      <w:sz w:val="20"/>
      <w:szCs w:val="20"/>
    </w:rPr>
  </w:style>
  <w:style w:type="character" w:customStyle="1" w:styleId="afb">
    <w:name w:val="Текст примечания Знак"/>
    <w:basedOn w:val="a1"/>
    <w:link w:val="afa"/>
    <w:semiHidden/>
    <w:rPr>
      <w:rFonts w:ascii="Arial" w:eastAsia="MS Mincho" w:hAnsi="Arial" w:cs="Arial"/>
      <w:sz w:val="20"/>
      <w:szCs w:val="20"/>
      <w:lang w:val="en-US" w:eastAsia="ja-JP"/>
    </w:rPr>
  </w:style>
  <w:style w:type="paragraph" w:styleId="afc">
    <w:name w:val="annotation subject"/>
    <w:basedOn w:val="afa"/>
    <w:next w:val="afa"/>
    <w:link w:val="afd"/>
    <w:semiHidden/>
    <w:rPr>
      <w:b/>
      <w:bCs/>
    </w:rPr>
  </w:style>
  <w:style w:type="character" w:customStyle="1" w:styleId="afd">
    <w:name w:val="Тема примечания Знак"/>
    <w:basedOn w:val="afb"/>
    <w:link w:val="afc"/>
    <w:semiHidden/>
    <w:rPr>
      <w:rFonts w:ascii="Arial" w:eastAsia="MS Mincho" w:hAnsi="Arial" w:cs="Arial"/>
      <w:b/>
      <w:bCs/>
      <w:sz w:val="20"/>
      <w:szCs w:val="20"/>
      <w:lang w:val="en-US" w:eastAsia="ja-JP"/>
    </w:rPr>
  </w:style>
  <w:style w:type="paragraph" w:styleId="afe">
    <w:name w:val="Document Map"/>
    <w:basedOn w:val="a0"/>
    <w:link w:val="aff"/>
    <w:semiHidden/>
    <w:pPr>
      <w:shd w:val="clear" w:color="auto" w:fill="000080"/>
    </w:pPr>
    <w:rPr>
      <w:rFonts w:ascii="Tahoma" w:hAnsi="Tahoma" w:cs="Tahoma"/>
      <w:sz w:val="20"/>
      <w:szCs w:val="20"/>
    </w:rPr>
  </w:style>
  <w:style w:type="character" w:customStyle="1" w:styleId="aff">
    <w:name w:val="Схема документа Знак"/>
    <w:basedOn w:val="a1"/>
    <w:link w:val="afe"/>
    <w:semiHidden/>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e"/>
    <w:autoRedefine/>
    <w:pPr>
      <w:widowControl w:val="0"/>
      <w:adjustRightInd w:val="0"/>
      <w:spacing w:line="436" w:lineRule="exact"/>
      <w:ind w:left="357"/>
      <w:outlineLvl w:val="3"/>
    </w:pPr>
    <w:rPr>
      <w:rFonts w:eastAsia="SimSun"/>
      <w:b/>
      <w:bCs/>
      <w:kern w:val="2"/>
      <w:sz w:val="24"/>
      <w:szCs w:val="24"/>
      <w:lang w:eastAsia="zh-CN"/>
    </w:rPr>
  </w:style>
  <w:style w:type="paragraph" w:styleId="aff0">
    <w:name w:val="Plain Text"/>
    <w:basedOn w:val="a0"/>
    <w:link w:val="aff1"/>
    <w:pPr>
      <w:widowControl w:val="0"/>
    </w:pPr>
    <w:rPr>
      <w:rFonts w:ascii="Courier New" w:eastAsia="Times New Roman" w:hAnsi="Courier New"/>
      <w:sz w:val="20"/>
      <w:szCs w:val="20"/>
    </w:rPr>
  </w:style>
  <w:style w:type="character" w:customStyle="1" w:styleId="aff1">
    <w:name w:val="Текст Знак"/>
    <w:basedOn w:val="a1"/>
    <w:link w:val="aff0"/>
    <w:rPr>
      <w:rFonts w:ascii="Courier New" w:eastAsia="Times New Roman" w:hAnsi="Courier New" w:cs="Times New Roman"/>
      <w:sz w:val="20"/>
      <w:szCs w:val="20"/>
      <w:lang w:eastAsia="ru-RU"/>
    </w:rPr>
  </w:style>
  <w:style w:type="numbering" w:styleId="111111">
    <w:name w:val="Outline List 2"/>
    <w:basedOn w:val="a3"/>
    <w:pPr>
      <w:numPr>
        <w:numId w:val="5"/>
      </w:numPr>
    </w:pPr>
  </w:style>
  <w:style w:type="numbering" w:customStyle="1" w:styleId="1111111">
    <w:name w:val="1 / 1.1 / 1.1.11"/>
    <w:basedOn w:val="a3"/>
    <w:next w:val="111111"/>
    <w:uiPriority w:val="99"/>
  </w:style>
  <w:style w:type="numbering" w:customStyle="1" w:styleId="1111112">
    <w:name w:val="1 / 1.1 / 1.1.12"/>
    <w:basedOn w:val="a3"/>
    <w:next w:val="111111"/>
    <w:uiPriority w:val="99"/>
  </w:style>
  <w:style w:type="paragraph" w:styleId="aff2">
    <w:name w:val="footnote text"/>
    <w:basedOn w:val="a0"/>
    <w:link w:val="aff3"/>
    <w:uiPriority w:val="99"/>
    <w:unhideWhenUsed/>
    <w:rPr>
      <w:sz w:val="20"/>
      <w:szCs w:val="20"/>
    </w:rPr>
  </w:style>
  <w:style w:type="character" w:customStyle="1" w:styleId="aff3">
    <w:name w:val="Текст сноски Знак"/>
    <w:basedOn w:val="a1"/>
    <w:link w:val="aff2"/>
    <w:uiPriority w:val="99"/>
    <w:rPr>
      <w:rFonts w:ascii="Arial" w:eastAsia="MS Mincho" w:hAnsi="Arial" w:cs="Arial"/>
      <w:sz w:val="20"/>
      <w:szCs w:val="20"/>
      <w:lang w:val="en-US" w:eastAsia="ja-JP"/>
    </w:rPr>
  </w:style>
  <w:style w:type="character" w:styleId="aff4">
    <w:name w:val="footnote reference"/>
    <w:basedOn w:val="a1"/>
    <w:uiPriority w:val="99"/>
    <w:semiHidden/>
    <w:unhideWhenUsed/>
    <w:rPr>
      <w:vertAlign w:val="superscript"/>
    </w:rPr>
  </w:style>
  <w:style w:type="paragraph" w:styleId="aff5">
    <w:name w:val="List Paragraph"/>
    <w:basedOn w:val="a0"/>
    <w:uiPriority w:val="34"/>
    <w:qFormat/>
    <w:pPr>
      <w:ind w:left="720"/>
      <w:contextualSpacing/>
    </w:pPr>
  </w:style>
  <w:style w:type="paragraph" w:styleId="aff6">
    <w:name w:val="Revision"/>
    <w:hidden/>
    <w:uiPriority w:val="99"/>
    <w:semiHidden/>
    <w:pPr>
      <w:spacing w:after="0" w:line="240" w:lineRule="auto"/>
    </w:pPr>
  </w:style>
  <w:style w:type="table" w:customStyle="1" w:styleId="12">
    <w:name w:val="Сетка таблицы1"/>
    <w:basedOn w:val="a2"/>
    <w:next w:val="aff7"/>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2"/>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3"/>
    <w:next w:val="111111"/>
    <w:uiPriority w:val="99"/>
  </w:style>
  <w:style w:type="paragraph" w:customStyle="1" w:styleId="aff8">
    <w:name w:val="Обычный в реквизитах"/>
    <w:basedOn w:val="a0"/>
    <w:qFormat/>
    <w:pPr>
      <w:contextualSpacing/>
    </w:pPr>
    <w:rPr>
      <w:rFonts w:eastAsia="Calibri"/>
      <w:szCs w:val="22"/>
      <w:lang w:eastAsia="en-US"/>
    </w:rPr>
  </w:style>
  <w:style w:type="numbering" w:customStyle="1" w:styleId="1111114">
    <w:name w:val="1 / 1.1 / 1.1.14"/>
    <w:basedOn w:val="a3"/>
    <w:next w:val="111111"/>
  </w:style>
  <w:style w:type="paragraph" w:customStyle="1" w:styleId="western">
    <w:name w:val="western"/>
    <w:basedOn w:val="a0"/>
    <w:uiPriority w:val="99"/>
    <w:pPr>
      <w:suppressAutoHyphens/>
      <w:spacing w:before="280" w:after="280"/>
      <w:jc w:val="both"/>
    </w:pPr>
    <w:rPr>
      <w:rFonts w:eastAsia="Times New Roman"/>
      <w:lang w:eastAsia="ar-SA"/>
    </w:rPr>
  </w:style>
  <w:style w:type="paragraph" w:styleId="aff9">
    <w:name w:val="Title"/>
    <w:basedOn w:val="a0"/>
    <w:link w:val="affa"/>
    <w:qFormat/>
    <w:pPr>
      <w:spacing w:after="120"/>
      <w:ind w:left="720"/>
      <w:jc w:val="center"/>
    </w:pPr>
    <w:rPr>
      <w:rFonts w:eastAsia="Times New Roman"/>
      <w:b/>
      <w:bCs/>
      <w:sz w:val="32"/>
      <w:szCs w:val="32"/>
    </w:rPr>
  </w:style>
  <w:style w:type="character" w:customStyle="1" w:styleId="affa">
    <w:name w:val="Заголовок Знак"/>
    <w:basedOn w:val="a1"/>
    <w:link w:val="aff9"/>
    <w:rPr>
      <w:rFonts w:ascii="Times New Roman" w:eastAsia="Times New Roman" w:hAnsi="Times New Roman" w:cs="Times New Roman"/>
      <w:b/>
      <w:bCs/>
      <w:sz w:val="32"/>
      <w:szCs w:val="32"/>
      <w:lang w:eastAsia="ru-RU"/>
    </w:rPr>
  </w:style>
  <w:style w:type="character" w:customStyle="1" w:styleId="c-specificationname-text">
    <w:name w:val="c-specification__name-text"/>
    <w:basedOn w:val="a1"/>
    <w:rsid w:val="003B250B"/>
  </w:style>
  <w:style w:type="character" w:customStyle="1" w:styleId="c-specificationvalue">
    <w:name w:val="c-specification__value"/>
    <w:basedOn w:val="a1"/>
    <w:rsid w:val="003B2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876662">
      <w:bodyDiv w:val="1"/>
      <w:marLeft w:val="0"/>
      <w:marRight w:val="0"/>
      <w:marTop w:val="0"/>
      <w:marBottom w:val="0"/>
      <w:divBdr>
        <w:top w:val="none" w:sz="0" w:space="0" w:color="auto"/>
        <w:left w:val="none" w:sz="0" w:space="0" w:color="auto"/>
        <w:bottom w:val="none" w:sz="0" w:space="0" w:color="auto"/>
        <w:right w:val="none" w:sz="0" w:space="0" w:color="auto"/>
      </w:divBdr>
    </w:div>
    <w:div w:id="190997395">
      <w:bodyDiv w:val="1"/>
      <w:marLeft w:val="0"/>
      <w:marRight w:val="0"/>
      <w:marTop w:val="0"/>
      <w:marBottom w:val="0"/>
      <w:divBdr>
        <w:top w:val="none" w:sz="0" w:space="0" w:color="auto"/>
        <w:left w:val="none" w:sz="0" w:space="0" w:color="auto"/>
        <w:bottom w:val="none" w:sz="0" w:space="0" w:color="auto"/>
        <w:right w:val="none" w:sz="0" w:space="0" w:color="auto"/>
      </w:divBdr>
    </w:div>
    <w:div w:id="259603372">
      <w:bodyDiv w:val="1"/>
      <w:marLeft w:val="0"/>
      <w:marRight w:val="0"/>
      <w:marTop w:val="0"/>
      <w:marBottom w:val="0"/>
      <w:divBdr>
        <w:top w:val="none" w:sz="0" w:space="0" w:color="auto"/>
        <w:left w:val="none" w:sz="0" w:space="0" w:color="auto"/>
        <w:bottom w:val="none" w:sz="0" w:space="0" w:color="auto"/>
        <w:right w:val="none" w:sz="0" w:space="0" w:color="auto"/>
      </w:divBdr>
    </w:div>
    <w:div w:id="309209713">
      <w:bodyDiv w:val="1"/>
      <w:marLeft w:val="0"/>
      <w:marRight w:val="0"/>
      <w:marTop w:val="0"/>
      <w:marBottom w:val="0"/>
      <w:divBdr>
        <w:top w:val="none" w:sz="0" w:space="0" w:color="auto"/>
        <w:left w:val="none" w:sz="0" w:space="0" w:color="auto"/>
        <w:bottom w:val="none" w:sz="0" w:space="0" w:color="auto"/>
        <w:right w:val="none" w:sz="0" w:space="0" w:color="auto"/>
      </w:divBdr>
    </w:div>
    <w:div w:id="321544403">
      <w:bodyDiv w:val="1"/>
      <w:marLeft w:val="0"/>
      <w:marRight w:val="0"/>
      <w:marTop w:val="0"/>
      <w:marBottom w:val="0"/>
      <w:divBdr>
        <w:top w:val="none" w:sz="0" w:space="0" w:color="auto"/>
        <w:left w:val="none" w:sz="0" w:space="0" w:color="auto"/>
        <w:bottom w:val="none" w:sz="0" w:space="0" w:color="auto"/>
        <w:right w:val="none" w:sz="0" w:space="0" w:color="auto"/>
      </w:divBdr>
    </w:div>
    <w:div w:id="397561364">
      <w:bodyDiv w:val="1"/>
      <w:marLeft w:val="0"/>
      <w:marRight w:val="0"/>
      <w:marTop w:val="0"/>
      <w:marBottom w:val="0"/>
      <w:divBdr>
        <w:top w:val="none" w:sz="0" w:space="0" w:color="auto"/>
        <w:left w:val="none" w:sz="0" w:space="0" w:color="auto"/>
        <w:bottom w:val="none" w:sz="0" w:space="0" w:color="auto"/>
        <w:right w:val="none" w:sz="0" w:space="0" w:color="auto"/>
      </w:divBdr>
    </w:div>
    <w:div w:id="405415497">
      <w:bodyDiv w:val="1"/>
      <w:marLeft w:val="0"/>
      <w:marRight w:val="0"/>
      <w:marTop w:val="0"/>
      <w:marBottom w:val="0"/>
      <w:divBdr>
        <w:top w:val="none" w:sz="0" w:space="0" w:color="auto"/>
        <w:left w:val="none" w:sz="0" w:space="0" w:color="auto"/>
        <w:bottom w:val="none" w:sz="0" w:space="0" w:color="auto"/>
        <w:right w:val="none" w:sz="0" w:space="0" w:color="auto"/>
      </w:divBdr>
      <w:divsChild>
        <w:div w:id="701634392">
          <w:marLeft w:val="0"/>
          <w:marRight w:val="0"/>
          <w:marTop w:val="0"/>
          <w:marBottom w:val="0"/>
          <w:divBdr>
            <w:top w:val="none" w:sz="0" w:space="0" w:color="auto"/>
            <w:left w:val="none" w:sz="0" w:space="0" w:color="auto"/>
            <w:bottom w:val="none" w:sz="0" w:space="0" w:color="auto"/>
            <w:right w:val="none" w:sz="0" w:space="0" w:color="auto"/>
          </w:divBdr>
        </w:div>
        <w:div w:id="155151134">
          <w:marLeft w:val="0"/>
          <w:marRight w:val="0"/>
          <w:marTop w:val="0"/>
          <w:marBottom w:val="0"/>
          <w:divBdr>
            <w:top w:val="none" w:sz="0" w:space="0" w:color="auto"/>
            <w:left w:val="none" w:sz="0" w:space="0" w:color="auto"/>
            <w:bottom w:val="none" w:sz="0" w:space="0" w:color="auto"/>
            <w:right w:val="none" w:sz="0" w:space="0" w:color="auto"/>
          </w:divBdr>
        </w:div>
        <w:div w:id="358894112">
          <w:marLeft w:val="0"/>
          <w:marRight w:val="0"/>
          <w:marTop w:val="0"/>
          <w:marBottom w:val="0"/>
          <w:divBdr>
            <w:top w:val="none" w:sz="0" w:space="0" w:color="auto"/>
            <w:left w:val="none" w:sz="0" w:space="0" w:color="auto"/>
            <w:bottom w:val="none" w:sz="0" w:space="0" w:color="auto"/>
            <w:right w:val="none" w:sz="0" w:space="0" w:color="auto"/>
          </w:divBdr>
        </w:div>
        <w:div w:id="1359240348">
          <w:marLeft w:val="0"/>
          <w:marRight w:val="0"/>
          <w:marTop w:val="0"/>
          <w:marBottom w:val="0"/>
          <w:divBdr>
            <w:top w:val="none" w:sz="0" w:space="0" w:color="auto"/>
            <w:left w:val="none" w:sz="0" w:space="0" w:color="auto"/>
            <w:bottom w:val="none" w:sz="0" w:space="0" w:color="auto"/>
            <w:right w:val="none" w:sz="0" w:space="0" w:color="auto"/>
          </w:divBdr>
        </w:div>
        <w:div w:id="1790708290">
          <w:marLeft w:val="0"/>
          <w:marRight w:val="0"/>
          <w:marTop w:val="0"/>
          <w:marBottom w:val="0"/>
          <w:divBdr>
            <w:top w:val="none" w:sz="0" w:space="0" w:color="auto"/>
            <w:left w:val="none" w:sz="0" w:space="0" w:color="auto"/>
            <w:bottom w:val="none" w:sz="0" w:space="0" w:color="auto"/>
            <w:right w:val="none" w:sz="0" w:space="0" w:color="auto"/>
          </w:divBdr>
        </w:div>
      </w:divsChild>
    </w:div>
    <w:div w:id="430900990">
      <w:bodyDiv w:val="1"/>
      <w:marLeft w:val="0"/>
      <w:marRight w:val="0"/>
      <w:marTop w:val="0"/>
      <w:marBottom w:val="0"/>
      <w:divBdr>
        <w:top w:val="none" w:sz="0" w:space="0" w:color="auto"/>
        <w:left w:val="none" w:sz="0" w:space="0" w:color="auto"/>
        <w:bottom w:val="none" w:sz="0" w:space="0" w:color="auto"/>
        <w:right w:val="none" w:sz="0" w:space="0" w:color="auto"/>
      </w:divBdr>
    </w:div>
    <w:div w:id="534971875">
      <w:bodyDiv w:val="1"/>
      <w:marLeft w:val="0"/>
      <w:marRight w:val="0"/>
      <w:marTop w:val="0"/>
      <w:marBottom w:val="0"/>
      <w:divBdr>
        <w:top w:val="none" w:sz="0" w:space="0" w:color="auto"/>
        <w:left w:val="none" w:sz="0" w:space="0" w:color="auto"/>
        <w:bottom w:val="none" w:sz="0" w:space="0" w:color="auto"/>
        <w:right w:val="none" w:sz="0" w:space="0" w:color="auto"/>
      </w:divBdr>
    </w:div>
    <w:div w:id="549343179">
      <w:bodyDiv w:val="1"/>
      <w:marLeft w:val="0"/>
      <w:marRight w:val="0"/>
      <w:marTop w:val="0"/>
      <w:marBottom w:val="0"/>
      <w:divBdr>
        <w:top w:val="none" w:sz="0" w:space="0" w:color="auto"/>
        <w:left w:val="none" w:sz="0" w:space="0" w:color="auto"/>
        <w:bottom w:val="none" w:sz="0" w:space="0" w:color="auto"/>
        <w:right w:val="none" w:sz="0" w:space="0" w:color="auto"/>
      </w:divBdr>
    </w:div>
    <w:div w:id="643777274">
      <w:bodyDiv w:val="1"/>
      <w:marLeft w:val="0"/>
      <w:marRight w:val="0"/>
      <w:marTop w:val="0"/>
      <w:marBottom w:val="0"/>
      <w:divBdr>
        <w:top w:val="none" w:sz="0" w:space="0" w:color="auto"/>
        <w:left w:val="none" w:sz="0" w:space="0" w:color="auto"/>
        <w:bottom w:val="none" w:sz="0" w:space="0" w:color="auto"/>
        <w:right w:val="none" w:sz="0" w:space="0" w:color="auto"/>
      </w:divBdr>
    </w:div>
    <w:div w:id="672613373">
      <w:bodyDiv w:val="1"/>
      <w:marLeft w:val="0"/>
      <w:marRight w:val="0"/>
      <w:marTop w:val="0"/>
      <w:marBottom w:val="0"/>
      <w:divBdr>
        <w:top w:val="none" w:sz="0" w:space="0" w:color="auto"/>
        <w:left w:val="none" w:sz="0" w:space="0" w:color="auto"/>
        <w:bottom w:val="none" w:sz="0" w:space="0" w:color="auto"/>
        <w:right w:val="none" w:sz="0" w:space="0" w:color="auto"/>
      </w:divBdr>
    </w:div>
    <w:div w:id="707531501">
      <w:bodyDiv w:val="1"/>
      <w:marLeft w:val="0"/>
      <w:marRight w:val="0"/>
      <w:marTop w:val="0"/>
      <w:marBottom w:val="0"/>
      <w:divBdr>
        <w:top w:val="none" w:sz="0" w:space="0" w:color="auto"/>
        <w:left w:val="none" w:sz="0" w:space="0" w:color="auto"/>
        <w:bottom w:val="none" w:sz="0" w:space="0" w:color="auto"/>
        <w:right w:val="none" w:sz="0" w:space="0" w:color="auto"/>
      </w:divBdr>
    </w:div>
    <w:div w:id="760301989">
      <w:bodyDiv w:val="1"/>
      <w:marLeft w:val="0"/>
      <w:marRight w:val="0"/>
      <w:marTop w:val="0"/>
      <w:marBottom w:val="0"/>
      <w:divBdr>
        <w:top w:val="none" w:sz="0" w:space="0" w:color="auto"/>
        <w:left w:val="none" w:sz="0" w:space="0" w:color="auto"/>
        <w:bottom w:val="none" w:sz="0" w:space="0" w:color="auto"/>
        <w:right w:val="none" w:sz="0" w:space="0" w:color="auto"/>
      </w:divBdr>
    </w:div>
    <w:div w:id="761990934">
      <w:bodyDiv w:val="1"/>
      <w:marLeft w:val="0"/>
      <w:marRight w:val="0"/>
      <w:marTop w:val="0"/>
      <w:marBottom w:val="0"/>
      <w:divBdr>
        <w:top w:val="none" w:sz="0" w:space="0" w:color="auto"/>
        <w:left w:val="none" w:sz="0" w:space="0" w:color="auto"/>
        <w:bottom w:val="none" w:sz="0" w:space="0" w:color="auto"/>
        <w:right w:val="none" w:sz="0" w:space="0" w:color="auto"/>
      </w:divBdr>
    </w:div>
    <w:div w:id="1003826355">
      <w:bodyDiv w:val="1"/>
      <w:marLeft w:val="0"/>
      <w:marRight w:val="0"/>
      <w:marTop w:val="0"/>
      <w:marBottom w:val="0"/>
      <w:divBdr>
        <w:top w:val="none" w:sz="0" w:space="0" w:color="auto"/>
        <w:left w:val="none" w:sz="0" w:space="0" w:color="auto"/>
        <w:bottom w:val="none" w:sz="0" w:space="0" w:color="auto"/>
        <w:right w:val="none" w:sz="0" w:space="0" w:color="auto"/>
      </w:divBdr>
    </w:div>
    <w:div w:id="1032002741">
      <w:bodyDiv w:val="1"/>
      <w:marLeft w:val="0"/>
      <w:marRight w:val="0"/>
      <w:marTop w:val="0"/>
      <w:marBottom w:val="0"/>
      <w:divBdr>
        <w:top w:val="none" w:sz="0" w:space="0" w:color="auto"/>
        <w:left w:val="none" w:sz="0" w:space="0" w:color="auto"/>
        <w:bottom w:val="none" w:sz="0" w:space="0" w:color="auto"/>
        <w:right w:val="none" w:sz="0" w:space="0" w:color="auto"/>
      </w:divBdr>
    </w:div>
    <w:div w:id="1151756566">
      <w:bodyDiv w:val="1"/>
      <w:marLeft w:val="0"/>
      <w:marRight w:val="0"/>
      <w:marTop w:val="0"/>
      <w:marBottom w:val="0"/>
      <w:divBdr>
        <w:top w:val="none" w:sz="0" w:space="0" w:color="auto"/>
        <w:left w:val="none" w:sz="0" w:space="0" w:color="auto"/>
        <w:bottom w:val="none" w:sz="0" w:space="0" w:color="auto"/>
        <w:right w:val="none" w:sz="0" w:space="0" w:color="auto"/>
      </w:divBdr>
    </w:div>
    <w:div w:id="1177189840">
      <w:bodyDiv w:val="1"/>
      <w:marLeft w:val="0"/>
      <w:marRight w:val="0"/>
      <w:marTop w:val="0"/>
      <w:marBottom w:val="0"/>
      <w:divBdr>
        <w:top w:val="none" w:sz="0" w:space="0" w:color="auto"/>
        <w:left w:val="none" w:sz="0" w:space="0" w:color="auto"/>
        <w:bottom w:val="none" w:sz="0" w:space="0" w:color="auto"/>
        <w:right w:val="none" w:sz="0" w:space="0" w:color="auto"/>
      </w:divBdr>
    </w:div>
    <w:div w:id="1253127393">
      <w:bodyDiv w:val="1"/>
      <w:marLeft w:val="0"/>
      <w:marRight w:val="0"/>
      <w:marTop w:val="0"/>
      <w:marBottom w:val="0"/>
      <w:divBdr>
        <w:top w:val="none" w:sz="0" w:space="0" w:color="auto"/>
        <w:left w:val="none" w:sz="0" w:space="0" w:color="auto"/>
        <w:bottom w:val="none" w:sz="0" w:space="0" w:color="auto"/>
        <w:right w:val="none" w:sz="0" w:space="0" w:color="auto"/>
      </w:divBdr>
    </w:div>
    <w:div w:id="1357538643">
      <w:bodyDiv w:val="1"/>
      <w:marLeft w:val="0"/>
      <w:marRight w:val="0"/>
      <w:marTop w:val="0"/>
      <w:marBottom w:val="0"/>
      <w:divBdr>
        <w:top w:val="none" w:sz="0" w:space="0" w:color="auto"/>
        <w:left w:val="none" w:sz="0" w:space="0" w:color="auto"/>
        <w:bottom w:val="none" w:sz="0" w:space="0" w:color="auto"/>
        <w:right w:val="none" w:sz="0" w:space="0" w:color="auto"/>
      </w:divBdr>
    </w:div>
    <w:div w:id="1366950366">
      <w:bodyDiv w:val="1"/>
      <w:marLeft w:val="0"/>
      <w:marRight w:val="0"/>
      <w:marTop w:val="0"/>
      <w:marBottom w:val="0"/>
      <w:divBdr>
        <w:top w:val="none" w:sz="0" w:space="0" w:color="auto"/>
        <w:left w:val="none" w:sz="0" w:space="0" w:color="auto"/>
        <w:bottom w:val="none" w:sz="0" w:space="0" w:color="auto"/>
        <w:right w:val="none" w:sz="0" w:space="0" w:color="auto"/>
      </w:divBdr>
    </w:div>
    <w:div w:id="1383559882">
      <w:bodyDiv w:val="1"/>
      <w:marLeft w:val="0"/>
      <w:marRight w:val="0"/>
      <w:marTop w:val="0"/>
      <w:marBottom w:val="0"/>
      <w:divBdr>
        <w:top w:val="none" w:sz="0" w:space="0" w:color="auto"/>
        <w:left w:val="none" w:sz="0" w:space="0" w:color="auto"/>
        <w:bottom w:val="none" w:sz="0" w:space="0" w:color="auto"/>
        <w:right w:val="none" w:sz="0" w:space="0" w:color="auto"/>
      </w:divBdr>
    </w:div>
    <w:div w:id="1388534280">
      <w:bodyDiv w:val="1"/>
      <w:marLeft w:val="0"/>
      <w:marRight w:val="0"/>
      <w:marTop w:val="0"/>
      <w:marBottom w:val="0"/>
      <w:divBdr>
        <w:top w:val="none" w:sz="0" w:space="0" w:color="auto"/>
        <w:left w:val="none" w:sz="0" w:space="0" w:color="auto"/>
        <w:bottom w:val="none" w:sz="0" w:space="0" w:color="auto"/>
        <w:right w:val="none" w:sz="0" w:space="0" w:color="auto"/>
      </w:divBdr>
    </w:div>
    <w:div w:id="1483236885">
      <w:bodyDiv w:val="1"/>
      <w:marLeft w:val="0"/>
      <w:marRight w:val="0"/>
      <w:marTop w:val="0"/>
      <w:marBottom w:val="0"/>
      <w:divBdr>
        <w:top w:val="none" w:sz="0" w:space="0" w:color="auto"/>
        <w:left w:val="none" w:sz="0" w:space="0" w:color="auto"/>
        <w:bottom w:val="none" w:sz="0" w:space="0" w:color="auto"/>
        <w:right w:val="none" w:sz="0" w:space="0" w:color="auto"/>
      </w:divBdr>
    </w:div>
    <w:div w:id="1570382132">
      <w:bodyDiv w:val="1"/>
      <w:marLeft w:val="0"/>
      <w:marRight w:val="0"/>
      <w:marTop w:val="0"/>
      <w:marBottom w:val="0"/>
      <w:divBdr>
        <w:top w:val="none" w:sz="0" w:space="0" w:color="auto"/>
        <w:left w:val="none" w:sz="0" w:space="0" w:color="auto"/>
        <w:bottom w:val="none" w:sz="0" w:space="0" w:color="auto"/>
        <w:right w:val="none" w:sz="0" w:space="0" w:color="auto"/>
      </w:divBdr>
    </w:div>
    <w:div w:id="1608345335">
      <w:bodyDiv w:val="1"/>
      <w:marLeft w:val="0"/>
      <w:marRight w:val="0"/>
      <w:marTop w:val="0"/>
      <w:marBottom w:val="0"/>
      <w:divBdr>
        <w:top w:val="none" w:sz="0" w:space="0" w:color="auto"/>
        <w:left w:val="none" w:sz="0" w:space="0" w:color="auto"/>
        <w:bottom w:val="none" w:sz="0" w:space="0" w:color="auto"/>
        <w:right w:val="none" w:sz="0" w:space="0" w:color="auto"/>
      </w:divBdr>
      <w:divsChild>
        <w:div w:id="216361681">
          <w:marLeft w:val="0"/>
          <w:marRight w:val="0"/>
          <w:marTop w:val="0"/>
          <w:marBottom w:val="0"/>
          <w:divBdr>
            <w:top w:val="none" w:sz="0" w:space="0" w:color="auto"/>
            <w:left w:val="none" w:sz="0" w:space="0" w:color="auto"/>
            <w:bottom w:val="none" w:sz="0" w:space="0" w:color="auto"/>
            <w:right w:val="none" w:sz="0" w:space="0" w:color="auto"/>
          </w:divBdr>
          <w:divsChild>
            <w:div w:id="647903176">
              <w:marLeft w:val="0"/>
              <w:marRight w:val="0"/>
              <w:marTop w:val="0"/>
              <w:marBottom w:val="0"/>
              <w:divBdr>
                <w:top w:val="none" w:sz="0" w:space="0" w:color="auto"/>
                <w:left w:val="none" w:sz="0" w:space="0" w:color="auto"/>
                <w:bottom w:val="none" w:sz="0" w:space="0" w:color="auto"/>
                <w:right w:val="none" w:sz="0" w:space="0" w:color="auto"/>
              </w:divBdr>
              <w:divsChild>
                <w:div w:id="1536887636">
                  <w:marLeft w:val="0"/>
                  <w:marRight w:val="0"/>
                  <w:marTop w:val="0"/>
                  <w:marBottom w:val="0"/>
                  <w:divBdr>
                    <w:top w:val="none" w:sz="0" w:space="0" w:color="auto"/>
                    <w:left w:val="none" w:sz="0" w:space="0" w:color="auto"/>
                    <w:bottom w:val="none" w:sz="0" w:space="0" w:color="auto"/>
                    <w:right w:val="none" w:sz="0" w:space="0" w:color="auto"/>
                  </w:divBdr>
                  <w:divsChild>
                    <w:div w:id="1518932634">
                      <w:marLeft w:val="0"/>
                      <w:marRight w:val="0"/>
                      <w:marTop w:val="0"/>
                      <w:marBottom w:val="0"/>
                      <w:divBdr>
                        <w:top w:val="none" w:sz="0" w:space="0" w:color="auto"/>
                        <w:left w:val="none" w:sz="0" w:space="0" w:color="auto"/>
                        <w:bottom w:val="none" w:sz="0" w:space="0" w:color="auto"/>
                        <w:right w:val="none" w:sz="0" w:space="0" w:color="auto"/>
                      </w:divBdr>
                    </w:div>
                    <w:div w:id="875310733">
                      <w:marLeft w:val="0"/>
                      <w:marRight w:val="0"/>
                      <w:marTop w:val="0"/>
                      <w:marBottom w:val="0"/>
                      <w:divBdr>
                        <w:top w:val="none" w:sz="0" w:space="0" w:color="auto"/>
                        <w:left w:val="none" w:sz="0" w:space="0" w:color="auto"/>
                        <w:bottom w:val="none" w:sz="0" w:space="0" w:color="auto"/>
                        <w:right w:val="none" w:sz="0" w:space="0" w:color="auto"/>
                      </w:divBdr>
                    </w:div>
                  </w:divsChild>
                </w:div>
                <w:div w:id="1759249666">
                  <w:marLeft w:val="0"/>
                  <w:marRight w:val="0"/>
                  <w:marTop w:val="150"/>
                  <w:marBottom w:val="0"/>
                  <w:divBdr>
                    <w:top w:val="none" w:sz="0" w:space="0" w:color="auto"/>
                    <w:left w:val="none" w:sz="0" w:space="0" w:color="auto"/>
                    <w:bottom w:val="none" w:sz="0" w:space="0" w:color="auto"/>
                    <w:right w:val="none" w:sz="0" w:space="0" w:color="auto"/>
                  </w:divBdr>
                  <w:divsChild>
                    <w:div w:id="692806919">
                      <w:marLeft w:val="0"/>
                      <w:marRight w:val="0"/>
                      <w:marTop w:val="0"/>
                      <w:marBottom w:val="0"/>
                      <w:divBdr>
                        <w:top w:val="none" w:sz="0" w:space="0" w:color="auto"/>
                        <w:left w:val="none" w:sz="0" w:space="0" w:color="auto"/>
                        <w:bottom w:val="none" w:sz="0" w:space="0" w:color="auto"/>
                        <w:right w:val="none" w:sz="0" w:space="0" w:color="auto"/>
                      </w:divBdr>
                    </w:div>
                    <w:div w:id="1729957378">
                      <w:marLeft w:val="0"/>
                      <w:marRight w:val="0"/>
                      <w:marTop w:val="0"/>
                      <w:marBottom w:val="0"/>
                      <w:divBdr>
                        <w:top w:val="none" w:sz="0" w:space="0" w:color="auto"/>
                        <w:left w:val="none" w:sz="0" w:space="0" w:color="auto"/>
                        <w:bottom w:val="none" w:sz="0" w:space="0" w:color="auto"/>
                        <w:right w:val="none" w:sz="0" w:space="0" w:color="auto"/>
                      </w:divBdr>
                    </w:div>
                  </w:divsChild>
                </w:div>
                <w:div w:id="2105682708">
                  <w:marLeft w:val="0"/>
                  <w:marRight w:val="0"/>
                  <w:marTop w:val="150"/>
                  <w:marBottom w:val="0"/>
                  <w:divBdr>
                    <w:top w:val="none" w:sz="0" w:space="0" w:color="auto"/>
                    <w:left w:val="none" w:sz="0" w:space="0" w:color="auto"/>
                    <w:bottom w:val="none" w:sz="0" w:space="0" w:color="auto"/>
                    <w:right w:val="none" w:sz="0" w:space="0" w:color="auto"/>
                  </w:divBdr>
                  <w:divsChild>
                    <w:div w:id="744450810">
                      <w:marLeft w:val="0"/>
                      <w:marRight w:val="0"/>
                      <w:marTop w:val="0"/>
                      <w:marBottom w:val="0"/>
                      <w:divBdr>
                        <w:top w:val="none" w:sz="0" w:space="0" w:color="auto"/>
                        <w:left w:val="none" w:sz="0" w:space="0" w:color="auto"/>
                        <w:bottom w:val="none" w:sz="0" w:space="0" w:color="auto"/>
                        <w:right w:val="none" w:sz="0" w:space="0" w:color="auto"/>
                      </w:divBdr>
                    </w:div>
                    <w:div w:id="53963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131667">
          <w:marLeft w:val="0"/>
          <w:marRight w:val="0"/>
          <w:marTop w:val="0"/>
          <w:marBottom w:val="0"/>
          <w:divBdr>
            <w:top w:val="none" w:sz="0" w:space="0" w:color="auto"/>
            <w:left w:val="none" w:sz="0" w:space="0" w:color="auto"/>
            <w:bottom w:val="none" w:sz="0" w:space="0" w:color="auto"/>
            <w:right w:val="none" w:sz="0" w:space="0" w:color="auto"/>
          </w:divBdr>
          <w:divsChild>
            <w:div w:id="551229563">
              <w:marLeft w:val="0"/>
              <w:marRight w:val="0"/>
              <w:marTop w:val="0"/>
              <w:marBottom w:val="0"/>
              <w:divBdr>
                <w:top w:val="none" w:sz="0" w:space="0" w:color="auto"/>
                <w:left w:val="none" w:sz="0" w:space="0" w:color="auto"/>
                <w:bottom w:val="none" w:sz="0" w:space="0" w:color="auto"/>
                <w:right w:val="none" w:sz="0" w:space="0" w:color="auto"/>
              </w:divBdr>
              <w:divsChild>
                <w:div w:id="128985621">
                  <w:marLeft w:val="0"/>
                  <w:marRight w:val="0"/>
                  <w:marTop w:val="0"/>
                  <w:marBottom w:val="0"/>
                  <w:divBdr>
                    <w:top w:val="none" w:sz="0" w:space="0" w:color="auto"/>
                    <w:left w:val="none" w:sz="0" w:space="0" w:color="auto"/>
                    <w:bottom w:val="none" w:sz="0" w:space="0" w:color="auto"/>
                    <w:right w:val="none" w:sz="0" w:space="0" w:color="auto"/>
                  </w:divBdr>
                  <w:divsChild>
                    <w:div w:id="1970667793">
                      <w:marLeft w:val="0"/>
                      <w:marRight w:val="0"/>
                      <w:marTop w:val="0"/>
                      <w:marBottom w:val="0"/>
                      <w:divBdr>
                        <w:top w:val="none" w:sz="0" w:space="0" w:color="auto"/>
                        <w:left w:val="none" w:sz="0" w:space="0" w:color="auto"/>
                        <w:bottom w:val="none" w:sz="0" w:space="0" w:color="auto"/>
                        <w:right w:val="none" w:sz="0" w:space="0" w:color="auto"/>
                      </w:divBdr>
                    </w:div>
                    <w:div w:id="1590770489">
                      <w:marLeft w:val="0"/>
                      <w:marRight w:val="0"/>
                      <w:marTop w:val="0"/>
                      <w:marBottom w:val="0"/>
                      <w:divBdr>
                        <w:top w:val="none" w:sz="0" w:space="0" w:color="auto"/>
                        <w:left w:val="none" w:sz="0" w:space="0" w:color="auto"/>
                        <w:bottom w:val="none" w:sz="0" w:space="0" w:color="auto"/>
                        <w:right w:val="none" w:sz="0" w:space="0" w:color="auto"/>
                      </w:divBdr>
                    </w:div>
                  </w:divsChild>
                </w:div>
                <w:div w:id="300424721">
                  <w:marLeft w:val="0"/>
                  <w:marRight w:val="0"/>
                  <w:marTop w:val="150"/>
                  <w:marBottom w:val="0"/>
                  <w:divBdr>
                    <w:top w:val="none" w:sz="0" w:space="0" w:color="auto"/>
                    <w:left w:val="none" w:sz="0" w:space="0" w:color="auto"/>
                    <w:bottom w:val="none" w:sz="0" w:space="0" w:color="auto"/>
                    <w:right w:val="none" w:sz="0" w:space="0" w:color="auto"/>
                  </w:divBdr>
                  <w:divsChild>
                    <w:div w:id="2060011117">
                      <w:marLeft w:val="0"/>
                      <w:marRight w:val="0"/>
                      <w:marTop w:val="0"/>
                      <w:marBottom w:val="0"/>
                      <w:divBdr>
                        <w:top w:val="none" w:sz="0" w:space="0" w:color="auto"/>
                        <w:left w:val="none" w:sz="0" w:space="0" w:color="auto"/>
                        <w:bottom w:val="none" w:sz="0" w:space="0" w:color="auto"/>
                        <w:right w:val="none" w:sz="0" w:space="0" w:color="auto"/>
                      </w:divBdr>
                    </w:div>
                    <w:div w:id="1329792241">
                      <w:marLeft w:val="0"/>
                      <w:marRight w:val="0"/>
                      <w:marTop w:val="0"/>
                      <w:marBottom w:val="0"/>
                      <w:divBdr>
                        <w:top w:val="none" w:sz="0" w:space="0" w:color="auto"/>
                        <w:left w:val="none" w:sz="0" w:space="0" w:color="auto"/>
                        <w:bottom w:val="none" w:sz="0" w:space="0" w:color="auto"/>
                        <w:right w:val="none" w:sz="0" w:space="0" w:color="auto"/>
                      </w:divBdr>
                    </w:div>
                  </w:divsChild>
                </w:div>
                <w:div w:id="2065786943">
                  <w:marLeft w:val="0"/>
                  <w:marRight w:val="0"/>
                  <w:marTop w:val="150"/>
                  <w:marBottom w:val="0"/>
                  <w:divBdr>
                    <w:top w:val="none" w:sz="0" w:space="0" w:color="auto"/>
                    <w:left w:val="none" w:sz="0" w:space="0" w:color="auto"/>
                    <w:bottom w:val="none" w:sz="0" w:space="0" w:color="auto"/>
                    <w:right w:val="none" w:sz="0" w:space="0" w:color="auto"/>
                  </w:divBdr>
                  <w:divsChild>
                    <w:div w:id="232786299">
                      <w:marLeft w:val="0"/>
                      <w:marRight w:val="0"/>
                      <w:marTop w:val="0"/>
                      <w:marBottom w:val="0"/>
                      <w:divBdr>
                        <w:top w:val="none" w:sz="0" w:space="0" w:color="auto"/>
                        <w:left w:val="none" w:sz="0" w:space="0" w:color="auto"/>
                        <w:bottom w:val="none" w:sz="0" w:space="0" w:color="auto"/>
                        <w:right w:val="none" w:sz="0" w:space="0" w:color="auto"/>
                      </w:divBdr>
                    </w:div>
                    <w:div w:id="1305157671">
                      <w:marLeft w:val="0"/>
                      <w:marRight w:val="0"/>
                      <w:marTop w:val="0"/>
                      <w:marBottom w:val="0"/>
                      <w:divBdr>
                        <w:top w:val="none" w:sz="0" w:space="0" w:color="auto"/>
                        <w:left w:val="none" w:sz="0" w:space="0" w:color="auto"/>
                        <w:bottom w:val="none" w:sz="0" w:space="0" w:color="auto"/>
                        <w:right w:val="none" w:sz="0" w:space="0" w:color="auto"/>
                      </w:divBdr>
                    </w:div>
                  </w:divsChild>
                </w:div>
                <w:div w:id="1972593938">
                  <w:marLeft w:val="0"/>
                  <w:marRight w:val="0"/>
                  <w:marTop w:val="150"/>
                  <w:marBottom w:val="0"/>
                  <w:divBdr>
                    <w:top w:val="none" w:sz="0" w:space="0" w:color="auto"/>
                    <w:left w:val="none" w:sz="0" w:space="0" w:color="auto"/>
                    <w:bottom w:val="none" w:sz="0" w:space="0" w:color="auto"/>
                    <w:right w:val="none" w:sz="0" w:space="0" w:color="auto"/>
                  </w:divBdr>
                  <w:divsChild>
                    <w:div w:id="1303315586">
                      <w:marLeft w:val="0"/>
                      <w:marRight w:val="0"/>
                      <w:marTop w:val="0"/>
                      <w:marBottom w:val="0"/>
                      <w:divBdr>
                        <w:top w:val="none" w:sz="0" w:space="0" w:color="auto"/>
                        <w:left w:val="none" w:sz="0" w:space="0" w:color="auto"/>
                        <w:bottom w:val="none" w:sz="0" w:space="0" w:color="auto"/>
                        <w:right w:val="none" w:sz="0" w:space="0" w:color="auto"/>
                      </w:divBdr>
                    </w:div>
                    <w:div w:id="148060040">
                      <w:marLeft w:val="0"/>
                      <w:marRight w:val="0"/>
                      <w:marTop w:val="0"/>
                      <w:marBottom w:val="0"/>
                      <w:divBdr>
                        <w:top w:val="none" w:sz="0" w:space="0" w:color="auto"/>
                        <w:left w:val="none" w:sz="0" w:space="0" w:color="auto"/>
                        <w:bottom w:val="none" w:sz="0" w:space="0" w:color="auto"/>
                        <w:right w:val="none" w:sz="0" w:space="0" w:color="auto"/>
                      </w:divBdr>
                    </w:div>
                  </w:divsChild>
                </w:div>
                <w:div w:id="1800487057">
                  <w:marLeft w:val="0"/>
                  <w:marRight w:val="0"/>
                  <w:marTop w:val="150"/>
                  <w:marBottom w:val="0"/>
                  <w:divBdr>
                    <w:top w:val="none" w:sz="0" w:space="0" w:color="auto"/>
                    <w:left w:val="none" w:sz="0" w:space="0" w:color="auto"/>
                    <w:bottom w:val="none" w:sz="0" w:space="0" w:color="auto"/>
                    <w:right w:val="none" w:sz="0" w:space="0" w:color="auto"/>
                  </w:divBdr>
                  <w:divsChild>
                    <w:div w:id="356277837">
                      <w:marLeft w:val="0"/>
                      <w:marRight w:val="0"/>
                      <w:marTop w:val="0"/>
                      <w:marBottom w:val="0"/>
                      <w:divBdr>
                        <w:top w:val="none" w:sz="0" w:space="0" w:color="auto"/>
                        <w:left w:val="none" w:sz="0" w:space="0" w:color="auto"/>
                        <w:bottom w:val="none" w:sz="0" w:space="0" w:color="auto"/>
                        <w:right w:val="none" w:sz="0" w:space="0" w:color="auto"/>
                      </w:divBdr>
                    </w:div>
                    <w:div w:id="1180120958">
                      <w:marLeft w:val="0"/>
                      <w:marRight w:val="0"/>
                      <w:marTop w:val="0"/>
                      <w:marBottom w:val="0"/>
                      <w:divBdr>
                        <w:top w:val="none" w:sz="0" w:space="0" w:color="auto"/>
                        <w:left w:val="none" w:sz="0" w:space="0" w:color="auto"/>
                        <w:bottom w:val="none" w:sz="0" w:space="0" w:color="auto"/>
                        <w:right w:val="none" w:sz="0" w:space="0" w:color="auto"/>
                      </w:divBdr>
                    </w:div>
                  </w:divsChild>
                </w:div>
                <w:div w:id="2090226231">
                  <w:marLeft w:val="0"/>
                  <w:marRight w:val="0"/>
                  <w:marTop w:val="150"/>
                  <w:marBottom w:val="0"/>
                  <w:divBdr>
                    <w:top w:val="none" w:sz="0" w:space="0" w:color="auto"/>
                    <w:left w:val="none" w:sz="0" w:space="0" w:color="auto"/>
                    <w:bottom w:val="none" w:sz="0" w:space="0" w:color="auto"/>
                    <w:right w:val="none" w:sz="0" w:space="0" w:color="auto"/>
                  </w:divBdr>
                  <w:divsChild>
                    <w:div w:id="152911840">
                      <w:marLeft w:val="0"/>
                      <w:marRight w:val="0"/>
                      <w:marTop w:val="0"/>
                      <w:marBottom w:val="0"/>
                      <w:divBdr>
                        <w:top w:val="none" w:sz="0" w:space="0" w:color="auto"/>
                        <w:left w:val="none" w:sz="0" w:space="0" w:color="auto"/>
                        <w:bottom w:val="none" w:sz="0" w:space="0" w:color="auto"/>
                        <w:right w:val="none" w:sz="0" w:space="0" w:color="auto"/>
                      </w:divBdr>
                    </w:div>
                    <w:div w:id="27410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57903">
          <w:marLeft w:val="0"/>
          <w:marRight w:val="0"/>
          <w:marTop w:val="0"/>
          <w:marBottom w:val="0"/>
          <w:divBdr>
            <w:top w:val="none" w:sz="0" w:space="0" w:color="auto"/>
            <w:left w:val="none" w:sz="0" w:space="0" w:color="auto"/>
            <w:bottom w:val="none" w:sz="0" w:space="0" w:color="auto"/>
            <w:right w:val="none" w:sz="0" w:space="0" w:color="auto"/>
          </w:divBdr>
          <w:divsChild>
            <w:div w:id="1370181371">
              <w:marLeft w:val="0"/>
              <w:marRight w:val="0"/>
              <w:marTop w:val="0"/>
              <w:marBottom w:val="0"/>
              <w:divBdr>
                <w:top w:val="none" w:sz="0" w:space="0" w:color="auto"/>
                <w:left w:val="none" w:sz="0" w:space="0" w:color="auto"/>
                <w:bottom w:val="none" w:sz="0" w:space="0" w:color="auto"/>
                <w:right w:val="none" w:sz="0" w:space="0" w:color="auto"/>
              </w:divBdr>
              <w:divsChild>
                <w:div w:id="1052653474">
                  <w:marLeft w:val="0"/>
                  <w:marRight w:val="0"/>
                  <w:marTop w:val="0"/>
                  <w:marBottom w:val="0"/>
                  <w:divBdr>
                    <w:top w:val="none" w:sz="0" w:space="0" w:color="auto"/>
                    <w:left w:val="none" w:sz="0" w:space="0" w:color="auto"/>
                    <w:bottom w:val="none" w:sz="0" w:space="0" w:color="auto"/>
                    <w:right w:val="none" w:sz="0" w:space="0" w:color="auto"/>
                  </w:divBdr>
                  <w:divsChild>
                    <w:div w:id="251358350">
                      <w:marLeft w:val="0"/>
                      <w:marRight w:val="0"/>
                      <w:marTop w:val="0"/>
                      <w:marBottom w:val="0"/>
                      <w:divBdr>
                        <w:top w:val="none" w:sz="0" w:space="0" w:color="auto"/>
                        <w:left w:val="none" w:sz="0" w:space="0" w:color="auto"/>
                        <w:bottom w:val="none" w:sz="0" w:space="0" w:color="auto"/>
                        <w:right w:val="none" w:sz="0" w:space="0" w:color="auto"/>
                      </w:divBdr>
                    </w:div>
                    <w:div w:id="82100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123187">
      <w:bodyDiv w:val="1"/>
      <w:marLeft w:val="0"/>
      <w:marRight w:val="0"/>
      <w:marTop w:val="0"/>
      <w:marBottom w:val="0"/>
      <w:divBdr>
        <w:top w:val="none" w:sz="0" w:space="0" w:color="auto"/>
        <w:left w:val="none" w:sz="0" w:space="0" w:color="auto"/>
        <w:bottom w:val="none" w:sz="0" w:space="0" w:color="auto"/>
        <w:right w:val="none" w:sz="0" w:space="0" w:color="auto"/>
      </w:divBdr>
    </w:div>
    <w:div w:id="1637683212">
      <w:bodyDiv w:val="1"/>
      <w:marLeft w:val="0"/>
      <w:marRight w:val="0"/>
      <w:marTop w:val="0"/>
      <w:marBottom w:val="0"/>
      <w:divBdr>
        <w:top w:val="none" w:sz="0" w:space="0" w:color="auto"/>
        <w:left w:val="none" w:sz="0" w:space="0" w:color="auto"/>
        <w:bottom w:val="none" w:sz="0" w:space="0" w:color="auto"/>
        <w:right w:val="none" w:sz="0" w:space="0" w:color="auto"/>
      </w:divBdr>
    </w:div>
    <w:div w:id="1655602154">
      <w:bodyDiv w:val="1"/>
      <w:marLeft w:val="0"/>
      <w:marRight w:val="0"/>
      <w:marTop w:val="0"/>
      <w:marBottom w:val="0"/>
      <w:divBdr>
        <w:top w:val="none" w:sz="0" w:space="0" w:color="auto"/>
        <w:left w:val="none" w:sz="0" w:space="0" w:color="auto"/>
        <w:bottom w:val="none" w:sz="0" w:space="0" w:color="auto"/>
        <w:right w:val="none" w:sz="0" w:space="0" w:color="auto"/>
      </w:divBdr>
    </w:div>
    <w:div w:id="1667902429">
      <w:bodyDiv w:val="1"/>
      <w:marLeft w:val="0"/>
      <w:marRight w:val="0"/>
      <w:marTop w:val="0"/>
      <w:marBottom w:val="0"/>
      <w:divBdr>
        <w:top w:val="none" w:sz="0" w:space="0" w:color="auto"/>
        <w:left w:val="none" w:sz="0" w:space="0" w:color="auto"/>
        <w:bottom w:val="none" w:sz="0" w:space="0" w:color="auto"/>
        <w:right w:val="none" w:sz="0" w:space="0" w:color="auto"/>
      </w:divBdr>
    </w:div>
    <w:div w:id="1731493512">
      <w:bodyDiv w:val="1"/>
      <w:marLeft w:val="0"/>
      <w:marRight w:val="0"/>
      <w:marTop w:val="0"/>
      <w:marBottom w:val="0"/>
      <w:divBdr>
        <w:top w:val="none" w:sz="0" w:space="0" w:color="auto"/>
        <w:left w:val="none" w:sz="0" w:space="0" w:color="auto"/>
        <w:bottom w:val="none" w:sz="0" w:space="0" w:color="auto"/>
        <w:right w:val="none" w:sz="0" w:space="0" w:color="auto"/>
      </w:divBdr>
    </w:div>
    <w:div w:id="1772510670">
      <w:bodyDiv w:val="1"/>
      <w:marLeft w:val="0"/>
      <w:marRight w:val="0"/>
      <w:marTop w:val="0"/>
      <w:marBottom w:val="0"/>
      <w:divBdr>
        <w:top w:val="none" w:sz="0" w:space="0" w:color="auto"/>
        <w:left w:val="none" w:sz="0" w:space="0" w:color="auto"/>
        <w:bottom w:val="none" w:sz="0" w:space="0" w:color="auto"/>
        <w:right w:val="none" w:sz="0" w:space="0" w:color="auto"/>
      </w:divBdr>
    </w:div>
    <w:div w:id="1838299947">
      <w:bodyDiv w:val="1"/>
      <w:marLeft w:val="0"/>
      <w:marRight w:val="0"/>
      <w:marTop w:val="0"/>
      <w:marBottom w:val="0"/>
      <w:divBdr>
        <w:top w:val="none" w:sz="0" w:space="0" w:color="auto"/>
        <w:left w:val="none" w:sz="0" w:space="0" w:color="auto"/>
        <w:bottom w:val="none" w:sz="0" w:space="0" w:color="auto"/>
        <w:right w:val="none" w:sz="0" w:space="0" w:color="auto"/>
      </w:divBdr>
    </w:div>
    <w:div w:id="1882549343">
      <w:bodyDiv w:val="1"/>
      <w:marLeft w:val="0"/>
      <w:marRight w:val="0"/>
      <w:marTop w:val="0"/>
      <w:marBottom w:val="0"/>
      <w:divBdr>
        <w:top w:val="none" w:sz="0" w:space="0" w:color="auto"/>
        <w:left w:val="none" w:sz="0" w:space="0" w:color="auto"/>
        <w:bottom w:val="none" w:sz="0" w:space="0" w:color="auto"/>
        <w:right w:val="none" w:sz="0" w:space="0" w:color="auto"/>
      </w:divBdr>
    </w:div>
    <w:div w:id="1892421249">
      <w:bodyDiv w:val="1"/>
      <w:marLeft w:val="0"/>
      <w:marRight w:val="0"/>
      <w:marTop w:val="0"/>
      <w:marBottom w:val="0"/>
      <w:divBdr>
        <w:top w:val="none" w:sz="0" w:space="0" w:color="auto"/>
        <w:left w:val="none" w:sz="0" w:space="0" w:color="auto"/>
        <w:bottom w:val="none" w:sz="0" w:space="0" w:color="auto"/>
        <w:right w:val="none" w:sz="0" w:space="0" w:color="auto"/>
      </w:divBdr>
    </w:div>
    <w:div w:id="1898274229">
      <w:bodyDiv w:val="1"/>
      <w:marLeft w:val="0"/>
      <w:marRight w:val="0"/>
      <w:marTop w:val="0"/>
      <w:marBottom w:val="0"/>
      <w:divBdr>
        <w:top w:val="none" w:sz="0" w:space="0" w:color="auto"/>
        <w:left w:val="none" w:sz="0" w:space="0" w:color="auto"/>
        <w:bottom w:val="none" w:sz="0" w:space="0" w:color="auto"/>
        <w:right w:val="none" w:sz="0" w:space="0" w:color="auto"/>
      </w:divBdr>
    </w:div>
    <w:div w:id="2105879493">
      <w:bodyDiv w:val="1"/>
      <w:marLeft w:val="0"/>
      <w:marRight w:val="0"/>
      <w:marTop w:val="0"/>
      <w:marBottom w:val="0"/>
      <w:divBdr>
        <w:top w:val="none" w:sz="0" w:space="0" w:color="auto"/>
        <w:left w:val="none" w:sz="0" w:space="0" w:color="auto"/>
        <w:bottom w:val="none" w:sz="0" w:space="0" w:color="auto"/>
        <w:right w:val="none" w:sz="0" w:space="0" w:color="auto"/>
      </w:divBdr>
    </w:div>
    <w:div w:id="2133207655">
      <w:bodyDiv w:val="1"/>
      <w:marLeft w:val="0"/>
      <w:marRight w:val="0"/>
      <w:marTop w:val="0"/>
      <w:marBottom w:val="0"/>
      <w:divBdr>
        <w:top w:val="none" w:sz="0" w:space="0" w:color="auto"/>
        <w:left w:val="none" w:sz="0" w:space="0" w:color="auto"/>
        <w:bottom w:val="none" w:sz="0" w:space="0" w:color="auto"/>
        <w:right w:val="none" w:sz="0" w:space="0" w:color="auto"/>
      </w:divBdr>
    </w:div>
    <w:div w:id="21473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disclosu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7D9DD-02DC-4BF0-99CE-1E7C6AA09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10634</Words>
  <Characters>60619</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Rostelecom</dc:creator>
  <cp:lastModifiedBy>Габбасов Дмитрий Азатович</cp:lastModifiedBy>
  <cp:revision>2</cp:revision>
  <cp:lastPrinted>2016-11-24T15:37:00Z</cp:lastPrinted>
  <dcterms:created xsi:type="dcterms:W3CDTF">2021-05-20T11:11:00Z</dcterms:created>
  <dcterms:modified xsi:type="dcterms:W3CDTF">2021-05-20T11:11:00Z</dcterms:modified>
</cp:coreProperties>
</file>